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040"/>
      </w:tblGrid>
      <w:tr w:rsidR="00C20240" w:rsidRPr="00C20240" w:rsidTr="00A76A4B">
        <w:tc>
          <w:tcPr>
            <w:tcW w:w="4788" w:type="dxa"/>
          </w:tcPr>
          <w:p w:rsidR="00C20240" w:rsidRPr="00C20240" w:rsidRDefault="00C20240" w:rsidP="004D5D6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240">
              <w:rPr>
                <w:rFonts w:ascii="Times New Roman" w:hAnsi="Times New Roman" w:cs="Times New Roman"/>
                <w:sz w:val="28"/>
                <w:szCs w:val="28"/>
              </w:rPr>
              <w:t>TỈNH ĐOÀN BÌNH DƯƠNG</w:t>
            </w:r>
          </w:p>
          <w:p w:rsidR="00C20240" w:rsidRPr="00A76A4B" w:rsidRDefault="00C20240" w:rsidP="004D5D6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A4B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 w:rsidR="00F24BE3" w:rsidRPr="00A76A4B">
              <w:rPr>
                <w:rFonts w:ascii="Times New Roman" w:hAnsi="Times New Roman" w:cs="Times New Roman"/>
                <w:b/>
                <w:sz w:val="28"/>
                <w:szCs w:val="28"/>
              </w:rPr>
              <w:t>CH</w:t>
            </w:r>
            <w:r w:rsidRPr="00A76A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ĐOÀN TP. THỦ DẦU MỘT</w:t>
            </w:r>
          </w:p>
          <w:p w:rsidR="00C20240" w:rsidRPr="00C20240" w:rsidRDefault="00C20240" w:rsidP="004D5D6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240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C20240" w:rsidRPr="00C20240" w:rsidRDefault="00C20240" w:rsidP="00313C9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240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r w:rsidR="007567F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411F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="00DB1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C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03CA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="00F555AC">
              <w:rPr>
                <w:rFonts w:ascii="Times New Roman" w:hAnsi="Times New Roman" w:cs="Times New Roman"/>
                <w:sz w:val="28"/>
                <w:szCs w:val="28"/>
              </w:rPr>
              <w:t>/KH-</w:t>
            </w:r>
            <w:r w:rsidRPr="00C20240">
              <w:rPr>
                <w:rFonts w:ascii="Times New Roman" w:hAnsi="Times New Roman" w:cs="Times New Roman"/>
                <w:sz w:val="28"/>
                <w:szCs w:val="28"/>
              </w:rPr>
              <w:t>ĐTN</w:t>
            </w:r>
          </w:p>
        </w:tc>
        <w:tc>
          <w:tcPr>
            <w:tcW w:w="5040" w:type="dxa"/>
          </w:tcPr>
          <w:p w:rsidR="00C20240" w:rsidRPr="00F24BE3" w:rsidRDefault="00A76A4B" w:rsidP="004D5D6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0F5F08" wp14:editId="71BD7598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224155</wp:posOffset>
                      </wp:positionV>
                      <wp:extent cx="23336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3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15pt,17.65pt" to="211.9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" strokecolor="black [3040]"/>
                  </w:pict>
                </mc:Fallback>
              </mc:AlternateContent>
            </w:r>
            <w:r w:rsidR="00C20240" w:rsidRPr="00F24BE3">
              <w:rPr>
                <w:rFonts w:ascii="Times New Roman" w:hAnsi="Times New Roman" w:cs="Times New Roman"/>
                <w:b/>
                <w:sz w:val="28"/>
                <w:szCs w:val="28"/>
              </w:rPr>
              <w:t>ĐOÀN TNCS HỒ CHÍ MINH</w:t>
            </w:r>
          </w:p>
          <w:p w:rsidR="00C20240" w:rsidRPr="00C20240" w:rsidRDefault="00C20240" w:rsidP="004D5D6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40" w:rsidRPr="003411F9" w:rsidRDefault="00C20240" w:rsidP="00313C96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 w:rsidRPr="000664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Thủ Dầu Một, ngày </w:t>
            </w:r>
            <w:r w:rsidR="00313C96">
              <w:rPr>
                <w:rFonts w:ascii="Times New Roman" w:hAnsi="Times New Roman" w:cs="Times New Roman"/>
                <w:i/>
                <w:sz w:val="28"/>
                <w:szCs w:val="28"/>
              </w:rPr>
              <w:t>31</w:t>
            </w:r>
            <w:r w:rsidR="00255D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411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tháng </w:t>
            </w:r>
            <w:r w:rsidR="00313C96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3411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</w:t>
            </w:r>
            <w:r w:rsidR="003411F9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17</w:t>
            </w:r>
          </w:p>
        </w:tc>
      </w:tr>
    </w:tbl>
    <w:p w:rsidR="00C20240" w:rsidRPr="00350008" w:rsidRDefault="00C20240" w:rsidP="00350008">
      <w:pPr>
        <w:spacing w:before="60" w:after="60" w:line="240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:rsidR="00E90137" w:rsidRPr="00E90137" w:rsidRDefault="00E90137" w:rsidP="00E90137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37">
        <w:rPr>
          <w:rFonts w:ascii="Times New Roman" w:hAnsi="Times New Roman" w:cs="Times New Roman"/>
          <w:b/>
          <w:sz w:val="28"/>
          <w:szCs w:val="28"/>
        </w:rPr>
        <w:t>KẾ HOẠCH</w:t>
      </w:r>
    </w:p>
    <w:p w:rsidR="00E90137" w:rsidRPr="00C24115" w:rsidRDefault="00E90137" w:rsidP="00C24115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C24115">
        <w:rPr>
          <w:rFonts w:ascii="Times New Roman" w:hAnsi="Times New Roman" w:cs="Times New Roman"/>
          <w:b/>
          <w:sz w:val="28"/>
          <w:szCs w:val="28"/>
        </w:rPr>
        <w:t xml:space="preserve">Tổ chức chương trình “Tiếp sức mùa thi” </w:t>
      </w:r>
      <w:r w:rsidRPr="00C24115">
        <w:rPr>
          <w:rFonts w:ascii="Times New Roman" w:hAnsi="Times New Roman" w:cs="Times New Roman"/>
          <w:b/>
          <w:sz w:val="28"/>
          <w:szCs w:val="28"/>
          <w:lang w:val="vi-VN"/>
        </w:rPr>
        <w:t>thành phố Thủ Dầu Một</w:t>
      </w:r>
    </w:p>
    <w:p w:rsidR="00E90137" w:rsidRPr="00C24115" w:rsidRDefault="00E90137" w:rsidP="00C24115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C24115">
        <w:rPr>
          <w:rFonts w:ascii="Times New Roman" w:hAnsi="Times New Roman" w:cs="Times New Roman"/>
          <w:b/>
          <w:sz w:val="28"/>
          <w:szCs w:val="28"/>
          <w:lang w:val="vi-VN"/>
        </w:rPr>
        <w:t>Năm 2017</w:t>
      </w:r>
    </w:p>
    <w:p w:rsidR="00E90137" w:rsidRPr="00C24115" w:rsidRDefault="00E90137" w:rsidP="00C24115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C24115">
        <w:rPr>
          <w:rFonts w:ascii="Times New Roman" w:hAnsi="Times New Roman" w:cs="Times New Roman"/>
          <w:sz w:val="28"/>
          <w:szCs w:val="28"/>
          <w:lang w:val="vi-VN"/>
        </w:rPr>
        <w:t>Căn cứ Kế hoạ</w:t>
      </w:r>
      <w:r w:rsidR="00703CA5" w:rsidRPr="00C24115">
        <w:rPr>
          <w:rFonts w:ascii="Times New Roman" w:hAnsi="Times New Roman" w:cs="Times New Roman"/>
          <w:sz w:val="28"/>
          <w:szCs w:val="28"/>
          <w:lang w:val="vi-VN"/>
        </w:rPr>
        <w:t>ch Số 460-KH/TĐTN-TTNTH, ngày 23/5</w:t>
      </w:r>
      <w:r w:rsidRPr="00C24115">
        <w:rPr>
          <w:rFonts w:ascii="Times New Roman" w:hAnsi="Times New Roman" w:cs="Times New Roman"/>
          <w:sz w:val="28"/>
          <w:szCs w:val="28"/>
          <w:lang w:val="vi-VN"/>
        </w:rPr>
        <w:t xml:space="preserve">/2017 của </w:t>
      </w:r>
      <w:r w:rsidR="00703CA5" w:rsidRPr="00C24115">
        <w:rPr>
          <w:rFonts w:ascii="Times New Roman" w:hAnsi="Times New Roman" w:cs="Times New Roman"/>
          <w:sz w:val="28"/>
          <w:szCs w:val="28"/>
          <w:lang w:val="vi-VN"/>
        </w:rPr>
        <w:t xml:space="preserve">Tỉnh đoàn Bình Dương </w:t>
      </w:r>
      <w:r w:rsidRPr="00C24115">
        <w:rPr>
          <w:rFonts w:ascii="Times New Roman" w:hAnsi="Times New Roman" w:cs="Times New Roman"/>
          <w:sz w:val="28"/>
          <w:szCs w:val="28"/>
          <w:lang w:val="vi-VN"/>
        </w:rPr>
        <w:t>về việc tổ chức chương trình “Tiếp sức mùa thi” năm</w:t>
      </w:r>
      <w:r w:rsidR="00703CA5" w:rsidRPr="00C2411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C24115">
        <w:rPr>
          <w:rFonts w:ascii="Times New Roman" w:hAnsi="Times New Roman" w:cs="Times New Roman"/>
          <w:sz w:val="28"/>
          <w:szCs w:val="28"/>
          <w:lang w:val="vi-VN"/>
        </w:rPr>
        <w:t>2017; Thực hiện Chương trình công tác Đoàn</w:t>
      </w:r>
      <w:r w:rsidR="00703CA5" w:rsidRPr="00C24115">
        <w:rPr>
          <w:rFonts w:ascii="Times New Roman" w:hAnsi="Times New Roman" w:cs="Times New Roman"/>
          <w:sz w:val="28"/>
          <w:szCs w:val="28"/>
          <w:lang w:val="vi-VN"/>
        </w:rPr>
        <w:t xml:space="preserve"> và phong trào thanh niên</w:t>
      </w:r>
      <w:r w:rsidRPr="00C24115">
        <w:rPr>
          <w:rFonts w:ascii="Times New Roman" w:hAnsi="Times New Roman" w:cs="Times New Roman"/>
          <w:sz w:val="28"/>
          <w:szCs w:val="28"/>
          <w:lang w:val="vi-VN"/>
        </w:rPr>
        <w:t xml:space="preserve"> khối trường học </w:t>
      </w:r>
      <w:r w:rsidR="00703CA5" w:rsidRPr="00C24115">
        <w:rPr>
          <w:rFonts w:ascii="Times New Roman" w:hAnsi="Times New Roman" w:cs="Times New Roman"/>
          <w:sz w:val="28"/>
          <w:szCs w:val="28"/>
          <w:lang w:val="vi-VN"/>
        </w:rPr>
        <w:t>thành phố Thủ Dầu Một</w:t>
      </w:r>
      <w:r w:rsidRPr="00C24115">
        <w:rPr>
          <w:rFonts w:ascii="Times New Roman" w:hAnsi="Times New Roman" w:cs="Times New Roman"/>
          <w:sz w:val="28"/>
          <w:szCs w:val="28"/>
          <w:lang w:val="vi-VN"/>
        </w:rPr>
        <w:t xml:space="preserve">, năm học 2016 </w:t>
      </w:r>
      <w:r w:rsidR="00DB121A" w:rsidRPr="00C24115">
        <w:rPr>
          <w:rFonts w:ascii="Times New Roman" w:hAnsi="Times New Roman" w:cs="Times New Roman"/>
          <w:sz w:val="28"/>
          <w:szCs w:val="28"/>
          <w:lang w:val="vi-VN"/>
        </w:rPr>
        <w:t>–</w:t>
      </w:r>
      <w:r w:rsidRPr="00C24115">
        <w:rPr>
          <w:rFonts w:ascii="Times New Roman" w:hAnsi="Times New Roman" w:cs="Times New Roman"/>
          <w:sz w:val="28"/>
          <w:szCs w:val="28"/>
          <w:lang w:val="vi-VN"/>
        </w:rPr>
        <w:t xml:space="preserve"> 2017, Ban Thường</w:t>
      </w:r>
      <w:r w:rsidR="00703CA5" w:rsidRPr="00C2411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C24115">
        <w:rPr>
          <w:rFonts w:ascii="Times New Roman" w:hAnsi="Times New Roman" w:cs="Times New Roman"/>
          <w:sz w:val="28"/>
          <w:szCs w:val="28"/>
          <w:lang w:val="vi-VN"/>
        </w:rPr>
        <w:t xml:space="preserve">vụ </w:t>
      </w:r>
      <w:r w:rsidR="00703CA5" w:rsidRPr="00C24115">
        <w:rPr>
          <w:rFonts w:ascii="Times New Roman" w:hAnsi="Times New Roman" w:cs="Times New Roman"/>
          <w:sz w:val="28"/>
          <w:szCs w:val="28"/>
          <w:lang w:val="vi-VN"/>
        </w:rPr>
        <w:t>Thành đoàn</w:t>
      </w:r>
      <w:r w:rsidRPr="00C24115">
        <w:rPr>
          <w:rFonts w:ascii="Times New Roman" w:hAnsi="Times New Roman" w:cs="Times New Roman"/>
          <w:sz w:val="28"/>
          <w:szCs w:val="28"/>
          <w:lang w:val="vi-VN"/>
        </w:rPr>
        <w:t xml:space="preserve"> ban hành Kế hoạch tổ chức chương trình</w:t>
      </w:r>
      <w:r w:rsidR="00703CA5" w:rsidRPr="00C2411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C24115">
        <w:rPr>
          <w:rFonts w:ascii="Times New Roman" w:hAnsi="Times New Roman" w:cs="Times New Roman"/>
          <w:sz w:val="28"/>
          <w:szCs w:val="28"/>
          <w:lang w:val="vi-VN"/>
        </w:rPr>
        <w:t xml:space="preserve">“Tiếp sức mùa thi” </w:t>
      </w:r>
      <w:r w:rsidR="00703CA5" w:rsidRPr="00C24115">
        <w:rPr>
          <w:rFonts w:ascii="Times New Roman" w:hAnsi="Times New Roman" w:cs="Times New Roman"/>
          <w:sz w:val="28"/>
          <w:szCs w:val="28"/>
          <w:lang w:val="vi-VN"/>
        </w:rPr>
        <w:t>thành phố Thủ Dầu Một</w:t>
      </w:r>
      <w:r w:rsidRPr="00C24115">
        <w:rPr>
          <w:rFonts w:ascii="Times New Roman" w:hAnsi="Times New Roman" w:cs="Times New Roman"/>
          <w:sz w:val="28"/>
          <w:szCs w:val="28"/>
          <w:lang w:val="vi-VN"/>
        </w:rPr>
        <w:t xml:space="preserve"> năm 2017, nội dung cụ thể như sau:</w:t>
      </w:r>
    </w:p>
    <w:p w:rsidR="00E90137" w:rsidRPr="00703CA5" w:rsidRDefault="00E90137" w:rsidP="00703CA5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703CA5">
        <w:rPr>
          <w:rFonts w:ascii="Times New Roman" w:hAnsi="Times New Roman" w:cs="Times New Roman"/>
          <w:b/>
          <w:sz w:val="28"/>
          <w:szCs w:val="28"/>
          <w:lang w:val="vi-VN"/>
        </w:rPr>
        <w:t>I. MỤC ĐÍCH, YÊU CẦU</w:t>
      </w:r>
    </w:p>
    <w:p w:rsidR="00E90137" w:rsidRPr="00350008" w:rsidRDefault="00E90137" w:rsidP="00703CA5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350008">
        <w:rPr>
          <w:rFonts w:ascii="Times New Roman" w:hAnsi="Times New Roman" w:cs="Times New Roman"/>
          <w:b/>
          <w:sz w:val="28"/>
          <w:szCs w:val="28"/>
          <w:lang w:val="vi-VN"/>
        </w:rPr>
        <w:t>1. Mục đích</w:t>
      </w:r>
    </w:p>
    <w:p w:rsidR="00E90137" w:rsidRPr="00703CA5" w:rsidRDefault="00E90137" w:rsidP="00703CA5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03CA5">
        <w:rPr>
          <w:rFonts w:ascii="Times New Roman" w:hAnsi="Times New Roman" w:cs="Times New Roman"/>
          <w:sz w:val="28"/>
          <w:szCs w:val="28"/>
          <w:lang w:val="vi-VN"/>
        </w:rPr>
        <w:t>- Hướng dẫn, hỗ trợ, giúp đỡ thí sinh và người nhà thí sinh trong kỳ thi</w:t>
      </w:r>
    </w:p>
    <w:p w:rsidR="00E90137" w:rsidRPr="00350008" w:rsidRDefault="00E90137" w:rsidP="00E90137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350008">
        <w:rPr>
          <w:rFonts w:ascii="Times New Roman" w:hAnsi="Times New Roman" w:cs="Times New Roman"/>
          <w:sz w:val="28"/>
          <w:szCs w:val="28"/>
          <w:lang w:val="vi-VN"/>
        </w:rPr>
        <w:t>Trung học phổ thông quốc gia và tuyển sinh Đại học, Cao đẳng năm 2017, góp</w:t>
      </w:r>
    </w:p>
    <w:p w:rsidR="00E90137" w:rsidRPr="00E90137" w:rsidRDefault="00E90137" w:rsidP="00E90137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137">
        <w:rPr>
          <w:rFonts w:ascii="Times New Roman" w:hAnsi="Times New Roman" w:cs="Times New Roman"/>
          <w:sz w:val="28"/>
          <w:szCs w:val="28"/>
        </w:rPr>
        <w:t>phần đảm bảo cho kỳ thi diễn ra một cách an toàn, thuận lợi, tạo tâm lý tốt cho</w:t>
      </w:r>
    </w:p>
    <w:p w:rsidR="00E90137" w:rsidRPr="00E90137" w:rsidRDefault="00E90137" w:rsidP="00E90137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137">
        <w:rPr>
          <w:rFonts w:ascii="Times New Roman" w:hAnsi="Times New Roman" w:cs="Times New Roman"/>
          <w:sz w:val="28"/>
          <w:szCs w:val="28"/>
        </w:rPr>
        <w:t>thí sinh để đạt kết quả cao nhất.</w:t>
      </w:r>
    </w:p>
    <w:p w:rsidR="00E90137" w:rsidRPr="00703CA5" w:rsidRDefault="00E90137" w:rsidP="00703CA5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03CA5">
        <w:rPr>
          <w:rFonts w:ascii="Times New Roman" w:hAnsi="Times New Roman" w:cs="Times New Roman"/>
          <w:sz w:val="28"/>
          <w:szCs w:val="28"/>
          <w:lang w:val="vi-VN"/>
        </w:rPr>
        <w:t>- Thông qua hoạt động “Tiếp sức mùa thi”, tạo môi trường để đoàn viên,</w:t>
      </w:r>
    </w:p>
    <w:p w:rsidR="00E90137" w:rsidRPr="00703CA5" w:rsidRDefault="00703CA5" w:rsidP="00E90137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03CA5">
        <w:rPr>
          <w:rFonts w:ascii="Times New Roman" w:hAnsi="Times New Roman" w:cs="Times New Roman"/>
          <w:sz w:val="28"/>
          <w:szCs w:val="28"/>
          <w:lang w:val="vi-VN"/>
        </w:rPr>
        <w:t>thanh niên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E90137" w:rsidRPr="00703CA5">
        <w:rPr>
          <w:rFonts w:ascii="Times New Roman" w:hAnsi="Times New Roman" w:cs="Times New Roman"/>
          <w:sz w:val="28"/>
          <w:szCs w:val="28"/>
          <w:lang w:val="vi-VN"/>
        </w:rPr>
        <w:t>phát huy tinh thần xung kích, tình nguyện, tinh thần tương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E90137" w:rsidRPr="00703CA5">
        <w:rPr>
          <w:rFonts w:ascii="Times New Roman" w:hAnsi="Times New Roman" w:cs="Times New Roman"/>
          <w:sz w:val="28"/>
          <w:szCs w:val="28"/>
          <w:lang w:val="vi-VN"/>
        </w:rPr>
        <w:t>thân tương ái, ý thức trách nhiệm đối với cộng đồng.</w:t>
      </w:r>
    </w:p>
    <w:p w:rsidR="00E90137" w:rsidRPr="00703CA5" w:rsidRDefault="00E90137" w:rsidP="00703CA5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703CA5">
        <w:rPr>
          <w:rFonts w:ascii="Times New Roman" w:hAnsi="Times New Roman" w:cs="Times New Roman"/>
          <w:b/>
          <w:sz w:val="28"/>
          <w:szCs w:val="28"/>
          <w:lang w:val="vi-VN"/>
        </w:rPr>
        <w:t>2. Yêu cầu</w:t>
      </w:r>
    </w:p>
    <w:p w:rsidR="00E90137" w:rsidRPr="00703CA5" w:rsidRDefault="00E90137" w:rsidP="00703CA5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03CA5">
        <w:rPr>
          <w:rFonts w:ascii="Times New Roman" w:hAnsi="Times New Roman" w:cs="Times New Roman"/>
          <w:sz w:val="28"/>
          <w:szCs w:val="28"/>
          <w:lang w:val="vi-VN"/>
        </w:rPr>
        <w:t>- Chương trình được tổ chức đảm bảo tính tiết kiệm, thiết thực, an toàn, đạt</w:t>
      </w:r>
      <w:r w:rsidR="00703CA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703CA5">
        <w:rPr>
          <w:rFonts w:ascii="Times New Roman" w:hAnsi="Times New Roman" w:cs="Times New Roman"/>
          <w:sz w:val="28"/>
          <w:szCs w:val="28"/>
          <w:lang w:val="vi-VN"/>
        </w:rPr>
        <w:t>hiệu quả cao;</w:t>
      </w:r>
    </w:p>
    <w:p w:rsidR="00E90137" w:rsidRPr="00703CA5" w:rsidRDefault="00E90137" w:rsidP="00703CA5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03CA5">
        <w:rPr>
          <w:rFonts w:ascii="Times New Roman" w:hAnsi="Times New Roman" w:cs="Times New Roman"/>
          <w:sz w:val="28"/>
          <w:szCs w:val="28"/>
          <w:lang w:val="vi-VN"/>
        </w:rPr>
        <w:t>- Thực hiện tốt công tác thông tin, tuyên truyền;</w:t>
      </w:r>
    </w:p>
    <w:p w:rsidR="00E90137" w:rsidRPr="00703CA5" w:rsidRDefault="00E90137" w:rsidP="00703CA5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03CA5">
        <w:rPr>
          <w:rFonts w:ascii="Times New Roman" w:hAnsi="Times New Roman" w:cs="Times New Roman"/>
          <w:sz w:val="28"/>
          <w:szCs w:val="28"/>
          <w:lang w:val="vi-VN"/>
        </w:rPr>
        <w:t>- Đảm bảo các điểm thi, các khu vực tập trung thí sinh và người nhà thí</w:t>
      </w:r>
      <w:r w:rsidR="00703CA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703CA5">
        <w:rPr>
          <w:rFonts w:ascii="Times New Roman" w:hAnsi="Times New Roman" w:cs="Times New Roman"/>
          <w:sz w:val="28"/>
          <w:szCs w:val="28"/>
          <w:lang w:val="vi-VN"/>
        </w:rPr>
        <w:t>sinh đều có các đội hình tình nguyện hỗ trợ; các thí sinh có hoàn cả</w:t>
      </w:r>
      <w:r w:rsidR="00703CA5">
        <w:rPr>
          <w:rFonts w:ascii="Times New Roman" w:hAnsi="Times New Roman" w:cs="Times New Roman"/>
          <w:sz w:val="28"/>
          <w:szCs w:val="28"/>
          <w:lang w:val="vi-VN"/>
        </w:rPr>
        <w:t>nh khó</w:t>
      </w:r>
      <w:r w:rsidRPr="00703CA5">
        <w:rPr>
          <w:rFonts w:ascii="Times New Roman" w:hAnsi="Times New Roman" w:cs="Times New Roman"/>
          <w:sz w:val="28"/>
          <w:szCs w:val="28"/>
          <w:lang w:val="vi-VN"/>
        </w:rPr>
        <w:t xml:space="preserve"> khăn</w:t>
      </w:r>
    </w:p>
    <w:p w:rsidR="00E90137" w:rsidRPr="00350008" w:rsidRDefault="00E90137" w:rsidP="00E90137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350008">
        <w:rPr>
          <w:rFonts w:ascii="Times New Roman" w:hAnsi="Times New Roman" w:cs="Times New Roman"/>
          <w:sz w:val="28"/>
          <w:szCs w:val="28"/>
          <w:lang w:val="vi-VN"/>
        </w:rPr>
        <w:t>được hỗ trợ trong suốt thời gian diễn ra kỳ thi.</w:t>
      </w:r>
    </w:p>
    <w:p w:rsidR="00E90137" w:rsidRPr="00703CA5" w:rsidRDefault="00E90137" w:rsidP="00703CA5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03CA5">
        <w:rPr>
          <w:rFonts w:ascii="Times New Roman" w:hAnsi="Times New Roman" w:cs="Times New Roman"/>
          <w:sz w:val="28"/>
          <w:szCs w:val="28"/>
          <w:lang w:val="vi-VN"/>
        </w:rPr>
        <w:t>- Phương thức triển khai phù hợp với tình hình thực tế, đáp ứng được yêu</w:t>
      </w:r>
      <w:r w:rsidR="00703CA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350008">
        <w:rPr>
          <w:rFonts w:ascii="Times New Roman" w:hAnsi="Times New Roman" w:cs="Times New Roman"/>
          <w:sz w:val="28"/>
          <w:szCs w:val="28"/>
          <w:lang w:val="vi-VN"/>
        </w:rPr>
        <w:t>cầu của sự thay đổi trong kỳ thi tuyển sinh năm 2017.</w:t>
      </w:r>
    </w:p>
    <w:p w:rsidR="00E90137" w:rsidRPr="00703CA5" w:rsidRDefault="00E90137" w:rsidP="00703CA5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703CA5">
        <w:rPr>
          <w:rFonts w:ascii="Times New Roman" w:hAnsi="Times New Roman" w:cs="Times New Roman"/>
          <w:b/>
          <w:sz w:val="28"/>
          <w:szCs w:val="28"/>
          <w:lang w:val="vi-VN"/>
        </w:rPr>
        <w:t>II. THỜI GIAN, ĐỊA ĐIỂ</w:t>
      </w:r>
      <w:r w:rsidR="009F7963">
        <w:rPr>
          <w:rFonts w:ascii="Times New Roman" w:hAnsi="Times New Roman" w:cs="Times New Roman"/>
          <w:b/>
          <w:sz w:val="28"/>
          <w:szCs w:val="28"/>
          <w:lang w:val="vi-VN"/>
        </w:rPr>
        <w:t>M</w:t>
      </w:r>
    </w:p>
    <w:p w:rsidR="00E90137" w:rsidRPr="00725C98" w:rsidRDefault="00725C98" w:rsidP="00725C98">
      <w:pPr>
        <w:spacing w:before="60" w:after="6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90137" w:rsidRPr="00725C98">
        <w:rPr>
          <w:rFonts w:ascii="Times New Roman" w:hAnsi="Times New Roman" w:cs="Times New Roman"/>
          <w:b/>
          <w:sz w:val="28"/>
          <w:szCs w:val="28"/>
          <w:lang w:val="vi-VN"/>
        </w:rPr>
        <w:t>Thời gian:</w:t>
      </w:r>
      <w:r w:rsidR="00E90137" w:rsidRPr="00725C98">
        <w:rPr>
          <w:rFonts w:ascii="Times New Roman" w:hAnsi="Times New Roman" w:cs="Times New Roman"/>
          <w:sz w:val="28"/>
          <w:szCs w:val="28"/>
          <w:lang w:val="vi-VN"/>
        </w:rPr>
        <w:t xml:space="preserve"> Thời gian từ ngày 01/6/2017 đến tháng 7/2017.</w:t>
      </w:r>
    </w:p>
    <w:p w:rsidR="00E90137" w:rsidRPr="00703CA5" w:rsidRDefault="00E90137" w:rsidP="00703CA5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9F7963">
        <w:rPr>
          <w:rFonts w:ascii="Times New Roman" w:hAnsi="Times New Roman" w:cs="Times New Roman"/>
          <w:b/>
          <w:sz w:val="28"/>
          <w:szCs w:val="28"/>
          <w:lang w:val="vi-VN"/>
        </w:rPr>
        <w:t>2. Địa điểm</w:t>
      </w:r>
      <w:r w:rsidR="00703CA5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</w:p>
    <w:p w:rsidR="00E90137" w:rsidRDefault="00E90137" w:rsidP="009F7963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9F7963">
        <w:rPr>
          <w:rFonts w:ascii="Times New Roman" w:hAnsi="Times New Roman" w:cs="Times New Roman"/>
          <w:sz w:val="28"/>
          <w:szCs w:val="28"/>
          <w:lang w:val="vi-VN"/>
        </w:rPr>
        <w:t xml:space="preserve">Chương trình được triển khai thực hiện tại </w:t>
      </w:r>
      <w:r w:rsidR="009F7963">
        <w:rPr>
          <w:rFonts w:ascii="Times New Roman" w:hAnsi="Times New Roman" w:cs="Times New Roman"/>
          <w:sz w:val="28"/>
          <w:szCs w:val="28"/>
          <w:lang w:val="vi-VN"/>
        </w:rPr>
        <w:t>06</w:t>
      </w:r>
      <w:r w:rsidRPr="009F7963">
        <w:rPr>
          <w:rFonts w:ascii="Times New Roman" w:hAnsi="Times New Roman" w:cs="Times New Roman"/>
          <w:sz w:val="28"/>
          <w:szCs w:val="28"/>
          <w:lang w:val="vi-VN"/>
        </w:rPr>
        <w:t xml:space="preserve"> điểm thi ở </w:t>
      </w:r>
      <w:r w:rsidR="009F7963">
        <w:rPr>
          <w:rFonts w:ascii="Times New Roman" w:hAnsi="Times New Roman" w:cs="Times New Roman"/>
          <w:sz w:val="28"/>
          <w:szCs w:val="28"/>
          <w:lang w:val="vi-VN"/>
        </w:rPr>
        <w:t>địa bàn thành phố</w:t>
      </w:r>
      <w:r w:rsidRPr="009F7963">
        <w:rPr>
          <w:rFonts w:ascii="Times New Roman" w:hAnsi="Times New Roman" w:cs="Times New Roman"/>
          <w:sz w:val="28"/>
          <w:szCs w:val="28"/>
          <w:lang w:val="vi-VN"/>
        </w:rPr>
        <w:t>. Các đội hình thanh niên tình nguyện tiếp sứ</w:t>
      </w:r>
      <w:r w:rsidR="009F7963" w:rsidRPr="009F7963">
        <w:rPr>
          <w:rFonts w:ascii="Times New Roman" w:hAnsi="Times New Roman" w:cs="Times New Roman"/>
          <w:sz w:val="28"/>
          <w:szCs w:val="28"/>
          <w:lang w:val="vi-VN"/>
        </w:rPr>
        <w:t xml:space="preserve">c mùa thi </w:t>
      </w:r>
      <w:r w:rsidRPr="009F7963">
        <w:rPr>
          <w:rFonts w:ascii="Times New Roman" w:hAnsi="Times New Roman" w:cs="Times New Roman"/>
          <w:sz w:val="28"/>
          <w:szCs w:val="28"/>
          <w:lang w:val="vi-VN"/>
        </w:rPr>
        <w:t>tập trung tại các điểm trường có tổ chức thi (</w:t>
      </w:r>
      <w:r w:rsidRPr="0033071F">
        <w:rPr>
          <w:rFonts w:ascii="Times New Roman" w:hAnsi="Times New Roman" w:cs="Times New Roman"/>
          <w:i/>
          <w:sz w:val="28"/>
          <w:szCs w:val="28"/>
          <w:lang w:val="vi-VN"/>
        </w:rPr>
        <w:t>danh sách đính kèm</w:t>
      </w:r>
      <w:r w:rsidRPr="009F7963">
        <w:rPr>
          <w:rFonts w:ascii="Times New Roman" w:hAnsi="Times New Roman" w:cs="Times New Roman"/>
          <w:sz w:val="28"/>
          <w:szCs w:val="28"/>
          <w:lang w:val="vi-VN"/>
        </w:rPr>
        <w:t>)</w:t>
      </w:r>
      <w:r w:rsidR="009F7963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9F7963" w:rsidRPr="009F7963" w:rsidRDefault="009F7963" w:rsidP="009F7963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9F7963">
        <w:rPr>
          <w:rFonts w:ascii="Times New Roman" w:hAnsi="Times New Roman" w:cs="Times New Roman"/>
          <w:b/>
          <w:sz w:val="28"/>
          <w:szCs w:val="28"/>
          <w:lang w:val="vi-VN"/>
        </w:rPr>
        <w:t>III. NỘI DUNG TRIỂN KHAI</w:t>
      </w:r>
    </w:p>
    <w:p w:rsidR="009F7963" w:rsidRPr="009F7963" w:rsidRDefault="009F7963" w:rsidP="009F7963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9F7963">
        <w:rPr>
          <w:rFonts w:ascii="Times New Roman" w:hAnsi="Times New Roman" w:cs="Times New Roman"/>
          <w:b/>
          <w:sz w:val="28"/>
          <w:szCs w:val="28"/>
          <w:lang w:val="vi-VN"/>
        </w:rPr>
        <w:lastRenderedPageBreak/>
        <w:t>1. Trước kỳ thi Trung học phổ thông quốc gia năm 2017 (từ nay đến trước ngày 20/6/2017)</w:t>
      </w:r>
    </w:p>
    <w:p w:rsidR="009F7963" w:rsidRPr="009F7963" w:rsidRDefault="009F7963" w:rsidP="009F7963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9F7963">
        <w:rPr>
          <w:rFonts w:ascii="Times New Roman" w:hAnsi="Times New Roman" w:cs="Times New Roman"/>
          <w:sz w:val="28"/>
          <w:szCs w:val="28"/>
          <w:lang w:val="vi-VN"/>
        </w:rPr>
        <w:t>- Nắm bắt đầy đủ thông tin, lên kế hoạch về việc triển khai chương trình.</w:t>
      </w:r>
    </w:p>
    <w:p w:rsidR="009F7963" w:rsidRPr="009F7963" w:rsidRDefault="009F7963" w:rsidP="004B7CA8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9F7963">
        <w:rPr>
          <w:rFonts w:ascii="Times New Roman" w:hAnsi="Times New Roman" w:cs="Times New Roman"/>
          <w:sz w:val="28"/>
          <w:szCs w:val="28"/>
          <w:lang w:val="vi-VN"/>
        </w:rPr>
        <w:t>- Phối hợp với các thành viên Hội đồng thi các trường</w:t>
      </w:r>
      <w:r w:rsidR="0033071F">
        <w:rPr>
          <w:rFonts w:ascii="Times New Roman" w:hAnsi="Times New Roman" w:cs="Times New Roman"/>
          <w:sz w:val="28"/>
          <w:szCs w:val="28"/>
          <w:lang w:val="vi-VN"/>
        </w:rPr>
        <w:t xml:space="preserve"> trên địa bàn thành phố</w:t>
      </w:r>
      <w:r w:rsidRPr="009F7963">
        <w:rPr>
          <w:rFonts w:ascii="Times New Roman" w:hAnsi="Times New Roman" w:cs="Times New Roman"/>
          <w:sz w:val="28"/>
          <w:szCs w:val="28"/>
          <w:lang w:val="vi-VN"/>
        </w:rPr>
        <w:t xml:space="preserve"> thực hiện</w:t>
      </w:r>
      <w:r w:rsidR="004B7CA8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9F7963">
        <w:rPr>
          <w:rFonts w:ascii="Times New Roman" w:hAnsi="Times New Roman" w:cs="Times New Roman"/>
          <w:sz w:val="28"/>
          <w:szCs w:val="28"/>
          <w:lang w:val="vi-VN"/>
        </w:rPr>
        <w:t>những nội dung sau:</w:t>
      </w:r>
    </w:p>
    <w:p w:rsidR="009F7963" w:rsidRPr="009F7963" w:rsidRDefault="009F7963" w:rsidP="009F7963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9F7963">
        <w:rPr>
          <w:rFonts w:ascii="Times New Roman" w:hAnsi="Times New Roman" w:cs="Times New Roman"/>
          <w:sz w:val="28"/>
          <w:szCs w:val="28"/>
          <w:lang w:val="vi-VN"/>
        </w:rPr>
        <w:t>+ Thành lập các đội hình thanh niên tình nguyện thực hiện các hoạt động</w:t>
      </w:r>
    </w:p>
    <w:p w:rsidR="009F7963" w:rsidRPr="009F7963" w:rsidRDefault="009F7963" w:rsidP="004B7CA8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9F7963">
        <w:rPr>
          <w:rFonts w:ascii="Times New Roman" w:hAnsi="Times New Roman" w:cs="Times New Roman"/>
          <w:sz w:val="28"/>
          <w:szCs w:val="28"/>
          <w:lang w:val="vi-VN"/>
        </w:rPr>
        <w:t>của chương trình; tập huấn, sắp xếp, phân bổ tình nguyện viên hỗ trợ, hướng dẫn</w:t>
      </w:r>
      <w:r w:rsidR="00AE1D6F">
        <w:rPr>
          <w:rFonts w:ascii="Times New Roman" w:hAnsi="Times New Roman" w:cs="Times New Roman"/>
          <w:sz w:val="28"/>
          <w:szCs w:val="28"/>
        </w:rPr>
        <w:t xml:space="preserve"> </w:t>
      </w:r>
      <w:r w:rsidRPr="009F7963">
        <w:rPr>
          <w:rFonts w:ascii="Times New Roman" w:hAnsi="Times New Roman" w:cs="Times New Roman"/>
          <w:sz w:val="28"/>
          <w:szCs w:val="28"/>
          <w:lang w:val="vi-VN"/>
        </w:rPr>
        <w:t>thí sinh có hoàn cảnh khó khăn.</w:t>
      </w:r>
    </w:p>
    <w:p w:rsidR="009F7963" w:rsidRPr="009F7963" w:rsidRDefault="009F7963" w:rsidP="009F7963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9F7963">
        <w:rPr>
          <w:rFonts w:ascii="Times New Roman" w:hAnsi="Times New Roman" w:cs="Times New Roman"/>
          <w:sz w:val="28"/>
          <w:szCs w:val="28"/>
          <w:lang w:val="vi-VN"/>
        </w:rPr>
        <w:t>+ Huy động nguồn lực hỗ trợ tổ chức tập huấn, cung cấp các thông tin về</w:t>
      </w:r>
    </w:p>
    <w:p w:rsidR="009F7963" w:rsidRPr="009F7963" w:rsidRDefault="009F7963" w:rsidP="004B7CA8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9F7963">
        <w:rPr>
          <w:rFonts w:ascii="Times New Roman" w:hAnsi="Times New Roman" w:cs="Times New Roman"/>
          <w:sz w:val="28"/>
          <w:szCs w:val="28"/>
          <w:lang w:val="vi-VN"/>
        </w:rPr>
        <w:t>Chương trình, cung cấp điều kiện cơ sở vật chất cho tình nguyện viên, cho các</w:t>
      </w:r>
    </w:p>
    <w:p w:rsidR="009F7963" w:rsidRPr="009F7963" w:rsidRDefault="009F7963" w:rsidP="004B7CA8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9F7963">
        <w:rPr>
          <w:rFonts w:ascii="Times New Roman" w:hAnsi="Times New Roman" w:cs="Times New Roman"/>
          <w:sz w:val="28"/>
          <w:szCs w:val="28"/>
          <w:lang w:val="vi-VN"/>
        </w:rPr>
        <w:t>địa điểm thi và các vật phẩm hỗ trợ thí sinh và người nhà thí sinh trong kỳ thi.</w:t>
      </w:r>
    </w:p>
    <w:p w:rsidR="009F7963" w:rsidRPr="009F7963" w:rsidRDefault="009F7963" w:rsidP="009F7963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9F7963">
        <w:rPr>
          <w:rFonts w:ascii="Times New Roman" w:hAnsi="Times New Roman" w:cs="Times New Roman"/>
          <w:sz w:val="28"/>
          <w:szCs w:val="28"/>
          <w:lang w:val="vi-VN"/>
        </w:rPr>
        <w:t>+ Công tác tư vấn trong cách thức nộp hồ sơ, đăng ký xét tuyển,...</w:t>
      </w:r>
    </w:p>
    <w:p w:rsidR="009F7963" w:rsidRPr="004B7CA8" w:rsidRDefault="009F7963" w:rsidP="004B7CA8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4B7CA8">
        <w:rPr>
          <w:rFonts w:ascii="Times New Roman" w:hAnsi="Times New Roman" w:cs="Times New Roman"/>
          <w:b/>
          <w:sz w:val="28"/>
          <w:szCs w:val="28"/>
          <w:lang w:val="vi-VN"/>
        </w:rPr>
        <w:t>2. Trong thời gian diễn ra kỳ thi Trung học phổ thông quố</w:t>
      </w:r>
      <w:r w:rsidR="004B7CA8" w:rsidRPr="004B7CA8">
        <w:rPr>
          <w:rFonts w:ascii="Times New Roman" w:hAnsi="Times New Roman" w:cs="Times New Roman"/>
          <w:b/>
          <w:sz w:val="28"/>
          <w:szCs w:val="28"/>
          <w:lang w:val="vi-VN"/>
        </w:rPr>
        <w:t xml:space="preserve">c gia năm </w:t>
      </w:r>
      <w:r w:rsidRPr="004B7CA8">
        <w:rPr>
          <w:rFonts w:ascii="Times New Roman" w:hAnsi="Times New Roman" w:cs="Times New Roman"/>
          <w:b/>
          <w:sz w:val="28"/>
          <w:szCs w:val="28"/>
          <w:lang w:val="vi-VN"/>
        </w:rPr>
        <w:t>2017 (từ ngày 21/6 đến ngày 24/6/2017, lịch thi cụ thể các môn kèm theo)</w:t>
      </w:r>
    </w:p>
    <w:p w:rsidR="009F7963" w:rsidRPr="009F7963" w:rsidRDefault="009F7963" w:rsidP="004B7CA8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9F7963">
        <w:rPr>
          <w:rFonts w:ascii="Times New Roman" w:hAnsi="Times New Roman" w:cs="Times New Roman"/>
          <w:sz w:val="28"/>
          <w:szCs w:val="28"/>
          <w:lang w:val="vi-VN"/>
        </w:rPr>
        <w:t>- Đảm bảo các đội hình thanh niên tình nguyện tại các địa điể</w:t>
      </w:r>
      <w:r w:rsidR="004B7CA8">
        <w:rPr>
          <w:rFonts w:ascii="Times New Roman" w:hAnsi="Times New Roman" w:cs="Times New Roman"/>
          <w:sz w:val="28"/>
          <w:szCs w:val="28"/>
          <w:lang w:val="vi-VN"/>
        </w:rPr>
        <w:t xml:space="preserve">m thi, các </w:t>
      </w:r>
      <w:r w:rsidRPr="009F7963">
        <w:rPr>
          <w:rFonts w:ascii="Times New Roman" w:hAnsi="Times New Roman" w:cs="Times New Roman"/>
          <w:sz w:val="28"/>
          <w:szCs w:val="28"/>
          <w:lang w:val="vi-VN"/>
        </w:rPr>
        <w:t>khu vực lân cận.</w:t>
      </w:r>
    </w:p>
    <w:p w:rsidR="009F7963" w:rsidRPr="009F7963" w:rsidRDefault="009F7963" w:rsidP="004B7CA8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9F7963">
        <w:rPr>
          <w:rFonts w:ascii="Times New Roman" w:hAnsi="Times New Roman" w:cs="Times New Roman"/>
          <w:sz w:val="28"/>
          <w:szCs w:val="28"/>
          <w:lang w:val="vi-VN"/>
        </w:rPr>
        <w:t>- Phối hợp với các thành viên Hội đồng thi của tỉnh, các nhà trường hỗ trợ</w:t>
      </w:r>
      <w:r w:rsidR="004B7CA8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9F7963">
        <w:rPr>
          <w:rFonts w:ascii="Times New Roman" w:hAnsi="Times New Roman" w:cs="Times New Roman"/>
          <w:sz w:val="28"/>
          <w:szCs w:val="28"/>
          <w:lang w:val="vi-VN"/>
        </w:rPr>
        <w:t>công tác tổ chức thi.</w:t>
      </w:r>
    </w:p>
    <w:p w:rsidR="009F7963" w:rsidRPr="009F7963" w:rsidRDefault="009F7963" w:rsidP="009F7963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9F7963">
        <w:rPr>
          <w:rFonts w:ascii="Times New Roman" w:hAnsi="Times New Roman" w:cs="Times New Roman"/>
          <w:sz w:val="28"/>
          <w:szCs w:val="28"/>
          <w:lang w:val="vi-VN"/>
        </w:rPr>
        <w:t>- Thực hiện các hoạt động hỗ trợ thí sinh và người nhà: nhà trọ, chỗ nghỉ,</w:t>
      </w:r>
    </w:p>
    <w:p w:rsidR="009F7963" w:rsidRPr="009F7963" w:rsidRDefault="009F7963" w:rsidP="004B7CA8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9F7963">
        <w:rPr>
          <w:rFonts w:ascii="Times New Roman" w:hAnsi="Times New Roman" w:cs="Times New Roman"/>
          <w:sz w:val="28"/>
          <w:szCs w:val="28"/>
          <w:lang w:val="vi-VN"/>
        </w:rPr>
        <w:t>ăn uống, đưa đón, hướng dẫn phòng thi, phát các ẩn phẩm hỗ trợ (các lưu ý về</w:t>
      </w:r>
    </w:p>
    <w:p w:rsidR="009F7963" w:rsidRPr="009F7963" w:rsidRDefault="009F7963" w:rsidP="004B7CA8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9F7963">
        <w:rPr>
          <w:rFonts w:ascii="Times New Roman" w:hAnsi="Times New Roman" w:cs="Times New Roman"/>
          <w:sz w:val="28"/>
          <w:szCs w:val="28"/>
          <w:lang w:val="vi-VN"/>
        </w:rPr>
        <w:t>nội quy phòng thi; thông tin các mốc thời gian; cách nộp hồ sơ xét tuyển Đại</w:t>
      </w:r>
      <w:r w:rsidR="004B7CA8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9F7963">
        <w:rPr>
          <w:rFonts w:ascii="Times New Roman" w:hAnsi="Times New Roman" w:cs="Times New Roman"/>
          <w:sz w:val="28"/>
          <w:szCs w:val="28"/>
          <w:lang w:val="vi-VN"/>
        </w:rPr>
        <w:t>học, Cao đẳng sau khi thi).</w:t>
      </w:r>
    </w:p>
    <w:p w:rsidR="009F7963" w:rsidRPr="009F7963" w:rsidRDefault="009F7963" w:rsidP="004B7CA8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9F7963">
        <w:rPr>
          <w:rFonts w:ascii="Times New Roman" w:hAnsi="Times New Roman" w:cs="Times New Roman"/>
          <w:sz w:val="28"/>
          <w:szCs w:val="28"/>
          <w:lang w:val="vi-VN"/>
        </w:rPr>
        <w:t>- Đảm bảo các đội hình an ninh tại các địa điểm công cộng, phân luồ</w:t>
      </w:r>
      <w:r w:rsidR="004B7CA8">
        <w:rPr>
          <w:rFonts w:ascii="Times New Roman" w:hAnsi="Times New Roman" w:cs="Times New Roman"/>
          <w:sz w:val="28"/>
          <w:szCs w:val="28"/>
          <w:lang w:val="vi-VN"/>
        </w:rPr>
        <w:t>ng giao thông,</w:t>
      </w:r>
      <w:r w:rsidRPr="009F7963">
        <w:rPr>
          <w:rFonts w:ascii="Times New Roman" w:hAnsi="Times New Roman" w:cs="Times New Roman"/>
          <w:sz w:val="28"/>
          <w:szCs w:val="28"/>
          <w:lang w:val="vi-VN"/>
        </w:rPr>
        <w:t xml:space="preserve"> các đội hình y tế túc trực tại các địa điểm thi.</w:t>
      </w:r>
    </w:p>
    <w:p w:rsidR="009F7963" w:rsidRPr="004B7CA8" w:rsidRDefault="009F7963" w:rsidP="009F7963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4B7CA8">
        <w:rPr>
          <w:rFonts w:ascii="Times New Roman" w:hAnsi="Times New Roman" w:cs="Times New Roman"/>
          <w:b/>
          <w:sz w:val="28"/>
          <w:szCs w:val="28"/>
          <w:lang w:val="vi-VN"/>
        </w:rPr>
        <w:t>3. Sau kỳ thi Trung học phổ thông quốc gia năm 2017</w:t>
      </w:r>
    </w:p>
    <w:p w:rsidR="009F7963" w:rsidRPr="009F7963" w:rsidRDefault="009F7963" w:rsidP="004B7CA8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9F7963">
        <w:rPr>
          <w:rFonts w:ascii="Times New Roman" w:hAnsi="Times New Roman" w:cs="Times New Roman"/>
          <w:sz w:val="28"/>
          <w:szCs w:val="28"/>
          <w:lang w:val="vi-VN"/>
        </w:rPr>
        <w:t>- Báo cáo kết quả</w:t>
      </w:r>
      <w:r w:rsidR="004B7CA8">
        <w:rPr>
          <w:rFonts w:ascii="Times New Roman" w:hAnsi="Times New Roman" w:cs="Times New Roman"/>
          <w:sz w:val="28"/>
          <w:szCs w:val="28"/>
          <w:lang w:val="vi-VN"/>
        </w:rPr>
        <w:t>,</w:t>
      </w:r>
      <w:r w:rsidRPr="009F7963">
        <w:rPr>
          <w:rFonts w:ascii="Times New Roman" w:hAnsi="Times New Roman" w:cs="Times New Roman"/>
          <w:sz w:val="28"/>
          <w:szCs w:val="28"/>
          <w:lang w:val="vi-VN"/>
        </w:rPr>
        <w:t xml:space="preserve"> đề xuất khen thưởng các độ</w:t>
      </w:r>
      <w:r w:rsidR="004B7CA8">
        <w:rPr>
          <w:rFonts w:ascii="Times New Roman" w:hAnsi="Times New Roman" w:cs="Times New Roman"/>
          <w:sz w:val="28"/>
          <w:szCs w:val="28"/>
          <w:lang w:val="vi-VN"/>
        </w:rPr>
        <w:t xml:space="preserve">i nhóm, thanh niên tình </w:t>
      </w:r>
      <w:r w:rsidRPr="009F7963">
        <w:rPr>
          <w:rFonts w:ascii="Times New Roman" w:hAnsi="Times New Roman" w:cs="Times New Roman"/>
          <w:sz w:val="28"/>
          <w:szCs w:val="28"/>
          <w:lang w:val="vi-VN"/>
        </w:rPr>
        <w:t>nguyện có thành tích xuất sắc trong hoạt động “Tiếp sức mùa thi” năm 2017</w:t>
      </w:r>
      <w:r w:rsidR="004B7CA8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4A3BE1" w:rsidRPr="00AE1D6F" w:rsidRDefault="009F7963" w:rsidP="004A3BE1">
      <w:pPr>
        <w:spacing w:before="60" w:after="60" w:line="240" w:lineRule="auto"/>
        <w:ind w:firstLine="720"/>
        <w:jc w:val="both"/>
        <w:rPr>
          <w:spacing w:val="-4"/>
          <w:lang w:val="vi-VN"/>
        </w:rPr>
      </w:pPr>
      <w:r w:rsidRPr="00AE1D6F">
        <w:rPr>
          <w:rFonts w:ascii="Times New Roman" w:hAnsi="Times New Roman" w:cs="Times New Roman"/>
          <w:spacing w:val="-4"/>
          <w:sz w:val="28"/>
          <w:szCs w:val="28"/>
          <w:lang w:val="vi-VN"/>
        </w:rPr>
        <w:t>- Tổ chức hội nghị rút kinh nghiệm việc triển khai Chương trình năm 2017.</w:t>
      </w:r>
      <w:r w:rsidR="004A3BE1" w:rsidRPr="00AE1D6F">
        <w:rPr>
          <w:spacing w:val="-4"/>
          <w:lang w:val="vi-VN"/>
        </w:rPr>
        <w:t xml:space="preserve"> </w:t>
      </w:r>
    </w:p>
    <w:p w:rsidR="004A3BE1" w:rsidRPr="004A3BE1" w:rsidRDefault="00D15053" w:rsidP="004A3BE1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4A3BE1" w:rsidRPr="004A3BE1">
        <w:rPr>
          <w:rFonts w:ascii="Times New Roman" w:hAnsi="Times New Roman" w:cs="Times New Roman"/>
          <w:b/>
          <w:sz w:val="28"/>
          <w:szCs w:val="28"/>
          <w:lang w:val="vi-VN"/>
        </w:rPr>
        <w:t>V. TỔ CHỨC THỰC HIỆN</w:t>
      </w:r>
    </w:p>
    <w:p w:rsidR="004A3BE1" w:rsidRPr="004A3BE1" w:rsidRDefault="004A3BE1" w:rsidP="004A3BE1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4A3BE1">
        <w:rPr>
          <w:rFonts w:ascii="Times New Roman" w:hAnsi="Times New Roman" w:cs="Times New Roman"/>
          <w:b/>
          <w:sz w:val="28"/>
          <w:szCs w:val="28"/>
          <w:lang w:val="vi-VN"/>
        </w:rPr>
        <w:t>1. Cấp t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hành phố</w:t>
      </w:r>
    </w:p>
    <w:p w:rsidR="004A3BE1" w:rsidRDefault="004A3BE1" w:rsidP="004A3BE1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4A3BE1"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r w:rsidR="0033071F">
        <w:rPr>
          <w:rFonts w:ascii="Times New Roman" w:hAnsi="Times New Roman" w:cs="Times New Roman"/>
          <w:sz w:val="28"/>
          <w:szCs w:val="28"/>
          <w:lang w:val="vi-VN"/>
        </w:rPr>
        <w:t>Họp thống nhất</w:t>
      </w:r>
      <w:r w:rsidRPr="004A3BE1">
        <w:rPr>
          <w:rFonts w:ascii="Times New Roman" w:hAnsi="Times New Roman" w:cs="Times New Roman"/>
          <w:sz w:val="28"/>
          <w:szCs w:val="28"/>
          <w:lang w:val="vi-VN"/>
        </w:rPr>
        <w:t xml:space="preserve"> và tập huấn đội hình thanh niên tình nguyện “Tiếp sứ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c mùa thi” </w:t>
      </w:r>
      <w:r w:rsidR="0033071F">
        <w:rPr>
          <w:rFonts w:ascii="Times New Roman" w:hAnsi="Times New Roman" w:cs="Times New Roman"/>
          <w:sz w:val="28"/>
          <w:szCs w:val="28"/>
          <w:lang w:val="vi-VN"/>
        </w:rPr>
        <w:t>năm 2017.</w:t>
      </w:r>
    </w:p>
    <w:p w:rsidR="00350008" w:rsidRPr="004A3BE1" w:rsidRDefault="00350008" w:rsidP="004A3BE1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 Hỗ trợ nón, áo</w:t>
      </w:r>
      <w:r w:rsidR="0033071F">
        <w:rPr>
          <w:rFonts w:ascii="Times New Roman" w:hAnsi="Times New Roman" w:cs="Times New Roman"/>
          <w:sz w:val="28"/>
          <w:szCs w:val="28"/>
          <w:lang w:val="vi-VN"/>
        </w:rPr>
        <w:t>, băng rol tuyên truyền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... cho các </w:t>
      </w:r>
      <w:r w:rsidR="0033071F">
        <w:rPr>
          <w:rFonts w:ascii="Times New Roman" w:hAnsi="Times New Roman" w:cs="Times New Roman"/>
          <w:sz w:val="28"/>
          <w:szCs w:val="28"/>
          <w:lang w:val="vi-VN"/>
        </w:rPr>
        <w:t>đội hình tình nguyện</w:t>
      </w:r>
      <w:r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4A3BE1" w:rsidRPr="004A3BE1" w:rsidRDefault="004A3BE1" w:rsidP="004A3BE1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4A3BE1">
        <w:rPr>
          <w:rFonts w:ascii="Times New Roman" w:hAnsi="Times New Roman" w:cs="Times New Roman"/>
          <w:sz w:val="28"/>
          <w:szCs w:val="28"/>
          <w:lang w:val="vi-VN"/>
        </w:rPr>
        <w:t>- Theo dõi, kiểm tra, đôn đốc việc triển khai các nội dung củ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a Chương </w:t>
      </w:r>
      <w:r w:rsidRPr="004A3BE1">
        <w:rPr>
          <w:rFonts w:ascii="Times New Roman" w:hAnsi="Times New Roman" w:cs="Times New Roman"/>
          <w:sz w:val="28"/>
          <w:szCs w:val="28"/>
          <w:lang w:val="vi-VN"/>
        </w:rPr>
        <w:t>trình; thực hiện các mẫu báo cáo nhanh, báo cáo tổng kết chương trình.</w:t>
      </w:r>
    </w:p>
    <w:p w:rsidR="004A3BE1" w:rsidRPr="004A3BE1" w:rsidRDefault="004A3BE1" w:rsidP="004A3BE1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4A3BE1">
        <w:rPr>
          <w:rFonts w:ascii="Times New Roman" w:hAnsi="Times New Roman" w:cs="Times New Roman"/>
          <w:sz w:val="28"/>
          <w:szCs w:val="28"/>
          <w:lang w:val="vi-VN"/>
        </w:rPr>
        <w:t>- Tổ chức thăm hỏi, động viên các đội hình thanh niên tình nguyện.</w:t>
      </w:r>
    </w:p>
    <w:p w:rsidR="004A3BE1" w:rsidRPr="004A3BE1" w:rsidRDefault="004A3BE1" w:rsidP="004A3BE1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4A3BE1"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r w:rsidR="0033071F">
        <w:rPr>
          <w:rFonts w:ascii="Times New Roman" w:hAnsi="Times New Roman" w:cs="Times New Roman"/>
          <w:sz w:val="28"/>
          <w:szCs w:val="28"/>
          <w:lang w:val="vi-VN"/>
        </w:rPr>
        <w:t>Giới thiệu</w:t>
      </w:r>
      <w:r w:rsidRPr="004A3BE1">
        <w:rPr>
          <w:rFonts w:ascii="Times New Roman" w:hAnsi="Times New Roman" w:cs="Times New Roman"/>
          <w:sz w:val="28"/>
          <w:szCs w:val="28"/>
          <w:lang w:val="vi-VN"/>
        </w:rPr>
        <w:t xml:space="preserve"> khen thưởng cho các tập thể, cá nhân có thành tích xuất sắ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c </w:t>
      </w:r>
      <w:r w:rsidRPr="004A3BE1">
        <w:rPr>
          <w:rFonts w:ascii="Times New Roman" w:hAnsi="Times New Roman" w:cs="Times New Roman"/>
          <w:sz w:val="28"/>
          <w:szCs w:val="28"/>
          <w:lang w:val="vi-VN"/>
        </w:rPr>
        <w:t>trong chương trình.</w:t>
      </w:r>
    </w:p>
    <w:p w:rsidR="00D30C58" w:rsidRPr="00D30C58" w:rsidRDefault="00D30C58" w:rsidP="00D30C58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30C58">
        <w:rPr>
          <w:rFonts w:ascii="Times New Roman" w:hAnsi="Times New Roman" w:cs="Times New Roman"/>
          <w:sz w:val="28"/>
          <w:szCs w:val="28"/>
          <w:lang w:val="vi-VN"/>
        </w:rPr>
        <w:lastRenderedPageBreak/>
        <w:t>- Vận động nguồn lực tham gia hỗ trợ cho các thí sinh, ngườ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i nhà thí sinh </w:t>
      </w:r>
      <w:r w:rsidRPr="00D30C58">
        <w:rPr>
          <w:rFonts w:ascii="Times New Roman" w:hAnsi="Times New Roman" w:cs="Times New Roman"/>
          <w:sz w:val="28"/>
          <w:szCs w:val="28"/>
          <w:lang w:val="vi-VN"/>
        </w:rPr>
        <w:t>tại các điểm tổ chức kỳ thi THPT trên địa bàn của đơn vị.</w:t>
      </w:r>
    </w:p>
    <w:p w:rsidR="004A3BE1" w:rsidRDefault="004A3BE1" w:rsidP="004A3BE1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4A3BE1">
        <w:rPr>
          <w:rFonts w:ascii="Times New Roman" w:hAnsi="Times New Roman" w:cs="Times New Roman"/>
          <w:b/>
          <w:sz w:val="28"/>
          <w:szCs w:val="28"/>
          <w:lang w:val="vi-VN"/>
        </w:rPr>
        <w:t xml:space="preserve">2. Các </w:t>
      </w:r>
      <w:r w:rsidR="00D30C58">
        <w:rPr>
          <w:rFonts w:ascii="Times New Roman" w:hAnsi="Times New Roman" w:cs="Times New Roman"/>
          <w:b/>
          <w:sz w:val="28"/>
          <w:szCs w:val="28"/>
          <w:lang w:val="vi-VN"/>
        </w:rPr>
        <w:t>Phường đoàn trực thuộc</w:t>
      </w:r>
      <w:r w:rsidRPr="004A3BE1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</w:p>
    <w:p w:rsidR="004A3BE1" w:rsidRPr="00AE1D6F" w:rsidRDefault="004A3BE1" w:rsidP="00472504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r w:rsidR="00312449">
        <w:rPr>
          <w:rFonts w:ascii="Times New Roman" w:hAnsi="Times New Roman" w:cs="Times New Roman"/>
          <w:sz w:val="28"/>
          <w:szCs w:val="28"/>
        </w:rPr>
        <w:t xml:space="preserve">Các phường Hiệp Thành, Phú Cường, Phú Thọ, Hiệp An, Phú Mỹ, Chánh Nghĩa </w:t>
      </w:r>
      <w:r w:rsidR="00312449" w:rsidRPr="00312449">
        <w:rPr>
          <w:rFonts w:ascii="Times New Roman" w:hAnsi="Times New Roman" w:cs="Times New Roman"/>
          <w:i/>
          <w:sz w:val="28"/>
          <w:szCs w:val="28"/>
        </w:rPr>
        <w:t>(phụ trách chính)</w:t>
      </w:r>
      <w:r w:rsidR="00D30C58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312449">
        <w:rPr>
          <w:rFonts w:ascii="Times New Roman" w:hAnsi="Times New Roman" w:cs="Times New Roman"/>
          <w:sz w:val="28"/>
          <w:szCs w:val="28"/>
        </w:rPr>
        <w:t xml:space="preserve">cử </w:t>
      </w:r>
      <w:r w:rsidR="00312449" w:rsidRPr="00312449">
        <w:rPr>
          <w:rFonts w:ascii="Times New Roman" w:hAnsi="Times New Roman" w:cs="Times New Roman"/>
          <w:b/>
          <w:sz w:val="28"/>
          <w:szCs w:val="28"/>
        </w:rPr>
        <w:t>10</w:t>
      </w:r>
      <w:r w:rsidRPr="00312449">
        <w:rPr>
          <w:rFonts w:ascii="Times New Roman" w:hAnsi="Times New Roman" w:cs="Times New Roman"/>
          <w:b/>
          <w:sz w:val="28"/>
          <w:szCs w:val="28"/>
          <w:lang w:val="vi-VN"/>
        </w:rPr>
        <w:t xml:space="preserve"> đồng chí/ đơn vị</w:t>
      </w:r>
      <w:r w:rsidR="00312449">
        <w:rPr>
          <w:rFonts w:ascii="Times New Roman" w:hAnsi="Times New Roman" w:cs="Times New Roman"/>
          <w:sz w:val="28"/>
          <w:szCs w:val="28"/>
        </w:rPr>
        <w:t xml:space="preserve">; các phường Định Hòa, Chánh Mỹ, Phú Lợi, Phú Tân, Tương Bình Hiệp, Hòa Phú </w:t>
      </w:r>
      <w:r w:rsidR="00312449" w:rsidRPr="00312449">
        <w:rPr>
          <w:rFonts w:ascii="Times New Roman" w:hAnsi="Times New Roman" w:cs="Times New Roman"/>
          <w:i/>
          <w:sz w:val="28"/>
          <w:szCs w:val="28"/>
        </w:rPr>
        <w:t>(phối hợp)</w:t>
      </w:r>
      <w:r w:rsidR="00472504" w:rsidRPr="00312449">
        <w:rPr>
          <w:rFonts w:ascii="Times New Roman" w:hAnsi="Times New Roman" w:cs="Times New Roman"/>
          <w:i/>
          <w:sz w:val="28"/>
          <w:szCs w:val="28"/>
          <w:lang w:val="vi-VN"/>
        </w:rPr>
        <w:t xml:space="preserve"> </w:t>
      </w:r>
      <w:r w:rsidR="00312449" w:rsidRPr="00312449">
        <w:rPr>
          <w:rFonts w:ascii="Times New Roman" w:hAnsi="Times New Roman" w:cs="Times New Roman"/>
          <w:b/>
          <w:sz w:val="28"/>
          <w:szCs w:val="28"/>
        </w:rPr>
        <w:t>cử 04 đồng chí/đơn vị</w:t>
      </w:r>
      <w:r w:rsidR="00312449" w:rsidRPr="00312449">
        <w:rPr>
          <w:rFonts w:ascii="Times New Roman" w:hAnsi="Times New Roman" w:cs="Times New Roman"/>
          <w:sz w:val="28"/>
          <w:szCs w:val="28"/>
        </w:rPr>
        <w:t xml:space="preserve"> </w:t>
      </w:r>
      <w:r w:rsidR="00472504">
        <w:rPr>
          <w:rFonts w:ascii="Times New Roman" w:hAnsi="Times New Roman" w:cs="Times New Roman"/>
          <w:sz w:val="28"/>
          <w:szCs w:val="28"/>
          <w:lang w:val="vi-VN"/>
        </w:rPr>
        <w:t xml:space="preserve">tham gia đội hình </w:t>
      </w:r>
      <w:r w:rsidR="00472504" w:rsidRPr="004A3BE1">
        <w:rPr>
          <w:rFonts w:ascii="Times New Roman" w:hAnsi="Times New Roman" w:cs="Times New Roman"/>
          <w:sz w:val="28"/>
          <w:szCs w:val="28"/>
          <w:lang w:val="vi-VN"/>
        </w:rPr>
        <w:t>thanh niên tình nguyện “Tiếp sứ</w:t>
      </w:r>
      <w:r w:rsidR="00472504">
        <w:rPr>
          <w:rFonts w:ascii="Times New Roman" w:hAnsi="Times New Roman" w:cs="Times New Roman"/>
          <w:sz w:val="28"/>
          <w:szCs w:val="28"/>
          <w:lang w:val="vi-VN"/>
        </w:rPr>
        <w:t xml:space="preserve">c mùa thi” </w:t>
      </w:r>
      <w:r w:rsidR="0033071F">
        <w:rPr>
          <w:rFonts w:ascii="Times New Roman" w:hAnsi="Times New Roman" w:cs="Times New Roman"/>
          <w:sz w:val="28"/>
          <w:szCs w:val="28"/>
          <w:lang w:val="vi-VN"/>
        </w:rPr>
        <w:t>năm 2017 (</w:t>
      </w:r>
      <w:r w:rsidR="0033071F" w:rsidRPr="0033071F">
        <w:rPr>
          <w:rFonts w:ascii="Times New Roman" w:hAnsi="Times New Roman" w:cs="Times New Roman"/>
          <w:i/>
          <w:sz w:val="28"/>
          <w:szCs w:val="28"/>
          <w:lang w:val="vi-VN"/>
        </w:rPr>
        <w:t>danh sách phân bổ lực lượng kèm theo</w:t>
      </w:r>
      <w:r w:rsidR="0033071F">
        <w:rPr>
          <w:rFonts w:ascii="Times New Roman" w:hAnsi="Times New Roman" w:cs="Times New Roman"/>
          <w:sz w:val="28"/>
          <w:szCs w:val="28"/>
          <w:lang w:val="vi-VN"/>
        </w:rPr>
        <w:t>).</w:t>
      </w:r>
      <w:r w:rsidR="00AE1D6F">
        <w:rPr>
          <w:rFonts w:ascii="Times New Roman" w:hAnsi="Times New Roman" w:cs="Times New Roman"/>
          <w:sz w:val="28"/>
          <w:szCs w:val="28"/>
        </w:rPr>
        <w:t xml:space="preserve"> Liên hệ nhận áo Tiếp sức mùa thi tại Văn phòng Thành Đoàn trước 11h00 ngày 19/6/2017.</w:t>
      </w:r>
    </w:p>
    <w:p w:rsidR="004A3BE1" w:rsidRPr="004A3BE1" w:rsidRDefault="004A3BE1" w:rsidP="004A3BE1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r w:rsidRPr="004A3BE1">
        <w:rPr>
          <w:rFonts w:ascii="Times New Roman" w:hAnsi="Times New Roman" w:cs="Times New Roman"/>
          <w:sz w:val="28"/>
          <w:szCs w:val="28"/>
          <w:lang w:val="vi-VN"/>
        </w:rPr>
        <w:t>Đảm bảo công tác phối kết hợp và thống nhất các nội dung “Tiếp sứ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c” </w:t>
      </w:r>
      <w:r w:rsidRPr="004A3BE1">
        <w:rPr>
          <w:rFonts w:ascii="Times New Roman" w:hAnsi="Times New Roman" w:cs="Times New Roman"/>
          <w:sz w:val="28"/>
          <w:szCs w:val="28"/>
          <w:lang w:val="vi-VN"/>
        </w:rPr>
        <w:t>với các Đội hình thanh niên tình nguyện của các đơn vị khác được phân công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4A3BE1">
        <w:rPr>
          <w:rFonts w:ascii="Times New Roman" w:hAnsi="Times New Roman" w:cs="Times New Roman"/>
          <w:sz w:val="28"/>
          <w:szCs w:val="28"/>
          <w:lang w:val="vi-VN"/>
        </w:rPr>
        <w:t>phụ trách tại các điểm thi trên địa bàn của đơn vị mình.</w:t>
      </w:r>
    </w:p>
    <w:p w:rsidR="00D30C58" w:rsidRDefault="00D30C58" w:rsidP="00D30C58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r w:rsidRPr="00D30C58">
        <w:rPr>
          <w:rFonts w:ascii="Times New Roman" w:hAnsi="Times New Roman" w:cs="Times New Roman"/>
          <w:sz w:val="28"/>
          <w:szCs w:val="28"/>
          <w:lang w:val="vi-VN"/>
        </w:rPr>
        <w:t xml:space="preserve">Tiếp nhận các nguồn lực từ cấp </w:t>
      </w:r>
      <w:r>
        <w:rPr>
          <w:rFonts w:ascii="Times New Roman" w:hAnsi="Times New Roman" w:cs="Times New Roman"/>
          <w:sz w:val="28"/>
          <w:szCs w:val="28"/>
          <w:lang w:val="vi-VN"/>
        </w:rPr>
        <w:t>tỉnh, cấp thành phố</w:t>
      </w:r>
      <w:r w:rsidRPr="00D30C58">
        <w:rPr>
          <w:rFonts w:ascii="Times New Roman" w:hAnsi="Times New Roman" w:cs="Times New Roman"/>
          <w:sz w:val="28"/>
          <w:szCs w:val="28"/>
          <w:lang w:val="vi-VN"/>
        </w:rPr>
        <w:t xml:space="preserve"> và đảm bảo một số quyền lợi đố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i </w:t>
      </w:r>
      <w:r w:rsidRPr="00D30C58">
        <w:rPr>
          <w:rFonts w:ascii="Times New Roman" w:hAnsi="Times New Roman" w:cs="Times New Roman"/>
          <w:sz w:val="28"/>
          <w:szCs w:val="28"/>
          <w:lang w:val="vi-VN"/>
        </w:rPr>
        <w:t>với đơn vị tài trợ.</w:t>
      </w:r>
    </w:p>
    <w:p w:rsidR="00350008" w:rsidRDefault="00350008" w:rsidP="00D30C58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 Vận động các nguồn lực tại địa phương, hỗ trợ suất ăn, nước uống</w:t>
      </w:r>
      <w:r w:rsidR="0033071F">
        <w:rPr>
          <w:rFonts w:ascii="Times New Roman" w:hAnsi="Times New Roman" w:cs="Times New Roman"/>
          <w:sz w:val="28"/>
          <w:szCs w:val="28"/>
          <w:lang w:val="vi-VN"/>
        </w:rPr>
        <w:t>, nhà trọ miễn phí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cho</w:t>
      </w:r>
      <w:r w:rsidR="00F3703A">
        <w:rPr>
          <w:rFonts w:ascii="Times New Roman" w:hAnsi="Times New Roman" w:cs="Times New Roman"/>
          <w:sz w:val="28"/>
          <w:szCs w:val="28"/>
          <w:lang w:val="vi-VN"/>
        </w:rPr>
        <w:t xml:space="preserve"> thí sinh và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đội hình tình nguyện.</w:t>
      </w:r>
    </w:p>
    <w:p w:rsidR="00350008" w:rsidRPr="00AE1D6F" w:rsidRDefault="00350008" w:rsidP="00D30C58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AE1D6F">
        <w:rPr>
          <w:rFonts w:ascii="Times New Roman" w:hAnsi="Times New Roman" w:cs="Times New Roman"/>
          <w:b/>
          <w:spacing w:val="-4"/>
          <w:sz w:val="28"/>
          <w:szCs w:val="28"/>
          <w:lang w:val="vi-VN"/>
        </w:rPr>
        <w:t xml:space="preserve">3. </w:t>
      </w:r>
      <w:r w:rsidR="00D15053" w:rsidRPr="00AE1D6F">
        <w:rPr>
          <w:rFonts w:ascii="Times New Roman" w:hAnsi="Times New Roman" w:cs="Times New Roman"/>
          <w:b/>
          <w:spacing w:val="-4"/>
          <w:sz w:val="28"/>
          <w:szCs w:val="28"/>
        </w:rPr>
        <w:t>Các trường THCS</w:t>
      </w:r>
      <w:r w:rsidR="00AE1D6F" w:rsidRPr="00AE1D6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AE1D6F" w:rsidRPr="00AE1D6F">
        <w:rPr>
          <w:rFonts w:ascii="Times New Roman" w:hAnsi="Times New Roman" w:cs="Times New Roman"/>
          <w:b/>
          <w:spacing w:val="-4"/>
          <w:sz w:val="28"/>
          <w:szCs w:val="28"/>
        </w:rPr>
        <w:t>có tổ chức điểm thi</w:t>
      </w:r>
      <w:r w:rsidR="00D15053" w:rsidRPr="00AE1D6F">
        <w:rPr>
          <w:rFonts w:ascii="Times New Roman" w:hAnsi="Times New Roman" w:cs="Times New Roman"/>
          <w:b/>
          <w:spacing w:val="-4"/>
          <w:sz w:val="28"/>
          <w:szCs w:val="28"/>
        </w:rPr>
        <w:t xml:space="preserve">, </w:t>
      </w:r>
      <w:r w:rsidR="00AE1D6F" w:rsidRPr="00AE1D6F">
        <w:rPr>
          <w:rFonts w:ascii="Times New Roman" w:hAnsi="Times New Roman" w:cs="Times New Roman"/>
          <w:b/>
          <w:spacing w:val="-4"/>
          <w:sz w:val="28"/>
          <w:szCs w:val="28"/>
        </w:rPr>
        <w:t xml:space="preserve">các trường </w:t>
      </w:r>
      <w:r w:rsidR="00D15053" w:rsidRPr="00AE1D6F">
        <w:rPr>
          <w:rFonts w:ascii="Times New Roman" w:hAnsi="Times New Roman" w:cs="Times New Roman"/>
          <w:b/>
          <w:spacing w:val="-4"/>
          <w:sz w:val="28"/>
          <w:szCs w:val="28"/>
        </w:rPr>
        <w:t>THPT</w:t>
      </w:r>
      <w:r w:rsidR="00AE1D6F" w:rsidRPr="00AE1D6F">
        <w:rPr>
          <w:rFonts w:ascii="Times New Roman" w:hAnsi="Times New Roman" w:cs="Times New Roman"/>
          <w:b/>
          <w:spacing w:val="-4"/>
          <w:sz w:val="28"/>
          <w:szCs w:val="28"/>
        </w:rPr>
        <w:t>, TT GDTX</w:t>
      </w:r>
    </w:p>
    <w:p w:rsidR="00AE1D6F" w:rsidRDefault="00AE1D6F" w:rsidP="00AE1D6F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Các trường THPT, Trung tâm GDTX c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ó phương án </w:t>
      </w:r>
      <w:r>
        <w:rPr>
          <w:rFonts w:ascii="Times New Roman" w:hAnsi="Times New Roman" w:cs="Times New Roman"/>
          <w:sz w:val="28"/>
          <w:szCs w:val="28"/>
        </w:rPr>
        <w:t xml:space="preserve">theo dõi,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hỗ trợ học sinh </w:t>
      </w:r>
      <w:r>
        <w:rPr>
          <w:rFonts w:ascii="Times New Roman" w:hAnsi="Times New Roman" w:cs="Times New Roman"/>
          <w:sz w:val="28"/>
          <w:szCs w:val="28"/>
        </w:rPr>
        <w:t>có hoàn cảnh khó khăn của trường tham gia kỳ thi.</w:t>
      </w:r>
    </w:p>
    <w:p w:rsidR="00350008" w:rsidRDefault="007C5D59" w:rsidP="00D30C58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r w:rsidR="00312449">
        <w:rPr>
          <w:rFonts w:ascii="Times New Roman" w:hAnsi="Times New Roman" w:cs="Times New Roman"/>
          <w:sz w:val="28"/>
          <w:szCs w:val="28"/>
        </w:rPr>
        <w:t xml:space="preserve">Các Liên đội, Đoàn Trường </w:t>
      </w:r>
      <w:r w:rsidR="00AE1D6F">
        <w:rPr>
          <w:rFonts w:ascii="Times New Roman" w:hAnsi="Times New Roman" w:cs="Times New Roman"/>
          <w:sz w:val="28"/>
          <w:szCs w:val="28"/>
        </w:rPr>
        <w:t xml:space="preserve">có tổ chức điểm thi </w:t>
      </w:r>
      <w:r w:rsidR="00312449">
        <w:rPr>
          <w:rFonts w:ascii="Times New Roman" w:hAnsi="Times New Roman" w:cs="Times New Roman"/>
          <w:sz w:val="28"/>
          <w:szCs w:val="28"/>
        </w:rPr>
        <w:t>tham mưu Ban Giám hiệu h</w:t>
      </w:r>
      <w:r w:rsidR="00350008">
        <w:rPr>
          <w:rFonts w:ascii="Times New Roman" w:hAnsi="Times New Roman" w:cs="Times New Roman"/>
          <w:sz w:val="28"/>
          <w:szCs w:val="28"/>
          <w:lang w:val="vi-VN"/>
        </w:rPr>
        <w:t>ỗ trợ dù che, bàn, ghế cho đội hình tình nguyện tại địa điểm thi.</w:t>
      </w:r>
    </w:p>
    <w:p w:rsidR="00AE1D6F" w:rsidRDefault="00AE1D6F" w:rsidP="00AE1D6F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- Các trường THPT có tổ chức điểm thi cử đoàn viên khối 10, 11 hỗ trợ điểm tiếp sức mùa thi tại trường.</w:t>
      </w:r>
    </w:p>
    <w:p w:rsidR="00D30C58" w:rsidRPr="00D30C58" w:rsidRDefault="00350008" w:rsidP="00D30C58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4</w:t>
      </w:r>
      <w:r w:rsidR="00D30C58" w:rsidRPr="00D30C58">
        <w:rPr>
          <w:rFonts w:ascii="Times New Roman" w:hAnsi="Times New Roman" w:cs="Times New Roman"/>
          <w:b/>
          <w:sz w:val="28"/>
          <w:szCs w:val="28"/>
          <w:lang w:val="vi-VN"/>
        </w:rPr>
        <w:t>. Công tác thông tin, báo cáo, thi đua, khen thưởng</w:t>
      </w:r>
    </w:p>
    <w:p w:rsidR="00D30C58" w:rsidRDefault="00D30C58" w:rsidP="00033D05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C58">
        <w:rPr>
          <w:rFonts w:ascii="Times New Roman" w:hAnsi="Times New Roman" w:cs="Times New Roman"/>
          <w:sz w:val="28"/>
          <w:szCs w:val="28"/>
          <w:lang w:val="vi-VN"/>
        </w:rPr>
        <w:t>Trước 15h30 ngày thứ</w:t>
      </w:r>
      <w:r w:rsidR="00033D05">
        <w:rPr>
          <w:rFonts w:ascii="Times New Roman" w:hAnsi="Times New Roman" w:cs="Times New Roman"/>
          <w:sz w:val="28"/>
          <w:szCs w:val="28"/>
          <w:lang w:val="vi-VN"/>
        </w:rPr>
        <w:t xml:space="preserve"> 4</w:t>
      </w:r>
      <w:r w:rsidRPr="00D30C58">
        <w:rPr>
          <w:rFonts w:ascii="Times New Roman" w:hAnsi="Times New Roman" w:cs="Times New Roman"/>
          <w:sz w:val="28"/>
          <w:szCs w:val="28"/>
          <w:lang w:val="vi-VN"/>
        </w:rPr>
        <w:t xml:space="preserve"> hàng tuần: gửi tin bài, hình ả</w:t>
      </w:r>
      <w:r w:rsidR="00033D05">
        <w:rPr>
          <w:rFonts w:ascii="Times New Roman" w:hAnsi="Times New Roman" w:cs="Times New Roman"/>
          <w:sz w:val="28"/>
          <w:szCs w:val="28"/>
          <w:lang w:val="vi-VN"/>
        </w:rPr>
        <w:t xml:space="preserve">nh và báo cáo các </w:t>
      </w:r>
      <w:r w:rsidRPr="00D30C58">
        <w:rPr>
          <w:rFonts w:ascii="Times New Roman" w:hAnsi="Times New Roman" w:cs="Times New Roman"/>
          <w:sz w:val="28"/>
          <w:szCs w:val="28"/>
          <w:lang w:val="vi-VN"/>
        </w:rPr>
        <w:t xml:space="preserve">hoạt động của chương trình tại </w:t>
      </w:r>
      <w:r w:rsidR="00033D05">
        <w:rPr>
          <w:rFonts w:ascii="Times New Roman" w:hAnsi="Times New Roman" w:cs="Times New Roman"/>
          <w:sz w:val="28"/>
          <w:szCs w:val="28"/>
          <w:lang w:val="vi-VN"/>
        </w:rPr>
        <w:t xml:space="preserve">địa điểm phụ trách về Văn phòng Thành đoàn, email: </w:t>
      </w:r>
      <w:hyperlink r:id="rId8" w:history="1">
        <w:r w:rsidR="00033D05" w:rsidRPr="00FE14EA">
          <w:rPr>
            <w:rStyle w:val="Hyperlink"/>
            <w:rFonts w:ascii="Times New Roman" w:hAnsi="Times New Roman" w:cs="Times New Roman"/>
            <w:sz w:val="28"/>
            <w:szCs w:val="28"/>
            <w:lang w:val="vi-VN"/>
          </w:rPr>
          <w:t>thanhdoantdm@gmail.com</w:t>
        </w:r>
      </w:hyperlink>
      <w:r w:rsidR="00033D05"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</w:p>
    <w:p w:rsidR="005A6452" w:rsidRPr="005A6452" w:rsidRDefault="005A6452" w:rsidP="00033D05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Thông tin trao đổi vui lòng liên hệ Văn phòng Thành Đoàn, trực tiếp Đ/c Lâm Hạ Long – SĐT: </w:t>
      </w:r>
      <w:r w:rsidR="00313C96">
        <w:rPr>
          <w:rFonts w:ascii="Times New Roman" w:hAnsi="Times New Roman" w:cs="Times New Roman"/>
          <w:sz w:val="28"/>
          <w:szCs w:val="28"/>
        </w:rPr>
        <w:t>0913950358</w:t>
      </w:r>
    </w:p>
    <w:p w:rsidR="009F7963" w:rsidRPr="005A6452" w:rsidRDefault="00033D05" w:rsidP="00350008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3D05">
        <w:rPr>
          <w:rFonts w:ascii="Times New Roman" w:hAnsi="Times New Roman" w:cs="Times New Roman"/>
          <w:sz w:val="28"/>
          <w:szCs w:val="28"/>
          <w:lang w:val="vi-VN"/>
        </w:rPr>
        <w:t xml:space="preserve">Trên đây là Kế hoạch tổ chức chương trình “Tiếp sức mùa thi” </w:t>
      </w:r>
      <w:r>
        <w:rPr>
          <w:rFonts w:ascii="Times New Roman" w:hAnsi="Times New Roman" w:cs="Times New Roman"/>
          <w:sz w:val="28"/>
          <w:szCs w:val="28"/>
          <w:lang w:val="vi-VN"/>
        </w:rPr>
        <w:t>thành phố Thủ Dầu Một</w:t>
      </w:r>
      <w:r w:rsidR="005A6452">
        <w:rPr>
          <w:rFonts w:ascii="Times New Roman" w:hAnsi="Times New Roman" w:cs="Times New Roman"/>
          <w:sz w:val="28"/>
          <w:szCs w:val="28"/>
        </w:rPr>
        <w:t xml:space="preserve"> </w:t>
      </w:r>
      <w:r w:rsidR="005A6452">
        <w:rPr>
          <w:rFonts w:ascii="Times New Roman" w:hAnsi="Times New Roman" w:cs="Times New Roman"/>
          <w:sz w:val="28"/>
          <w:szCs w:val="28"/>
          <w:lang w:val="vi-VN"/>
        </w:rPr>
        <w:t>năm 2017</w:t>
      </w:r>
      <w:r w:rsidR="005A6452">
        <w:rPr>
          <w:rFonts w:ascii="Times New Roman" w:hAnsi="Times New Roman" w:cs="Times New Roman"/>
          <w:sz w:val="28"/>
          <w:szCs w:val="28"/>
        </w:rPr>
        <w:t xml:space="preserve">. </w:t>
      </w:r>
      <w:r w:rsidRPr="00033D05">
        <w:rPr>
          <w:rFonts w:ascii="Times New Roman" w:hAnsi="Times New Roman" w:cs="Times New Roman"/>
          <w:sz w:val="28"/>
          <w:szCs w:val="28"/>
          <w:lang w:val="vi-VN"/>
        </w:rPr>
        <w:t>Ban Thường vụ T</w:t>
      </w:r>
      <w:r>
        <w:rPr>
          <w:rFonts w:ascii="Times New Roman" w:hAnsi="Times New Roman" w:cs="Times New Roman"/>
          <w:sz w:val="28"/>
          <w:szCs w:val="28"/>
          <w:lang w:val="vi-VN"/>
        </w:rPr>
        <w:t>hành</w:t>
      </w:r>
      <w:r w:rsidR="005A6452">
        <w:rPr>
          <w:rFonts w:ascii="Times New Roman" w:hAnsi="Times New Roman" w:cs="Times New Roman"/>
          <w:sz w:val="28"/>
          <w:szCs w:val="28"/>
          <w:lang w:val="vi-VN"/>
        </w:rPr>
        <w:t xml:space="preserve"> Đoàn đề ngh</w:t>
      </w:r>
      <w:r w:rsidR="005A6452">
        <w:rPr>
          <w:rFonts w:ascii="Times New Roman" w:hAnsi="Times New Roman" w:cs="Times New Roman"/>
          <w:sz w:val="28"/>
          <w:szCs w:val="28"/>
        </w:rPr>
        <w:t>ị</w:t>
      </w:r>
      <w:r w:rsidRPr="00033D05">
        <w:rPr>
          <w:rFonts w:ascii="Times New Roman" w:hAnsi="Times New Roman" w:cs="Times New Roman"/>
          <w:sz w:val="28"/>
          <w:szCs w:val="28"/>
          <w:lang w:val="vi-VN"/>
        </w:rPr>
        <w:t xml:space="preserve"> các </w:t>
      </w:r>
      <w:r>
        <w:rPr>
          <w:rFonts w:ascii="Times New Roman" w:hAnsi="Times New Roman" w:cs="Times New Roman"/>
          <w:sz w:val="28"/>
          <w:szCs w:val="28"/>
          <w:lang w:val="vi-VN"/>
        </w:rPr>
        <w:t>đơn vị</w:t>
      </w:r>
      <w:r w:rsidRPr="00033D05">
        <w:rPr>
          <w:rFonts w:ascii="Times New Roman" w:hAnsi="Times New Roman" w:cs="Times New Roman"/>
          <w:sz w:val="28"/>
          <w:szCs w:val="28"/>
          <w:lang w:val="vi-VN"/>
        </w:rPr>
        <w:t xml:space="preserve"> căn cứ nộ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i dung </w:t>
      </w:r>
      <w:r w:rsidRPr="00033D05">
        <w:rPr>
          <w:rFonts w:ascii="Times New Roman" w:hAnsi="Times New Roman" w:cs="Times New Roman"/>
          <w:sz w:val="28"/>
          <w:szCs w:val="28"/>
          <w:lang w:val="vi-VN"/>
        </w:rPr>
        <w:t>kế hoạch triển khai thực hiện tốt yêu cầu đề</w:t>
      </w:r>
      <w:r w:rsidR="00350008">
        <w:rPr>
          <w:rFonts w:ascii="Times New Roman" w:hAnsi="Times New Roman" w:cs="Times New Roman"/>
          <w:sz w:val="28"/>
          <w:szCs w:val="28"/>
          <w:lang w:val="vi-VN"/>
        </w:rPr>
        <w:t xml:space="preserve"> ra</w:t>
      </w:r>
      <w:r w:rsidR="005A6452">
        <w:rPr>
          <w:rFonts w:ascii="Times New Roman" w:hAnsi="Times New Roman" w:cs="Times New Roman"/>
          <w:sz w:val="28"/>
          <w:szCs w:val="28"/>
        </w:rPr>
        <w:t>./.</w:t>
      </w:r>
    </w:p>
    <w:p w:rsidR="00DB121A" w:rsidRPr="00DB121A" w:rsidRDefault="00DB121A" w:rsidP="00350008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26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0"/>
        <w:gridCol w:w="5580"/>
      </w:tblGrid>
      <w:tr w:rsidR="00FE046C" w:rsidRPr="003411F9" w:rsidTr="00923EBF">
        <w:tc>
          <w:tcPr>
            <w:tcW w:w="4680" w:type="dxa"/>
          </w:tcPr>
          <w:p w:rsidR="00FE046C" w:rsidRPr="007875CD" w:rsidRDefault="00FE046C" w:rsidP="004D5D62">
            <w:pPr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vi-VN"/>
              </w:rPr>
            </w:pPr>
            <w:r w:rsidRPr="007875CD">
              <w:rPr>
                <w:rFonts w:ascii="Times New Roman" w:hAnsi="Times New Roman" w:cs="Times New Roman"/>
                <w:b/>
                <w:i/>
                <w:sz w:val="24"/>
                <w:szCs w:val="24"/>
                <w:lang w:val="vi-VN"/>
              </w:rPr>
              <w:t>Nơi nhận:</w:t>
            </w:r>
          </w:p>
          <w:p w:rsidR="00FE046C" w:rsidRPr="00E02B4B" w:rsidRDefault="00FE046C" w:rsidP="004D5D62">
            <w:pPr>
              <w:spacing w:before="60" w:after="60"/>
              <w:rPr>
                <w:rFonts w:ascii="Times New Roman" w:hAnsi="Times New Roman" w:cs="Times New Roman"/>
                <w:sz w:val="18"/>
                <w:lang w:val="vi-VN"/>
              </w:rPr>
            </w:pPr>
            <w:r w:rsidRPr="00E02B4B">
              <w:rPr>
                <w:rFonts w:ascii="Times New Roman" w:hAnsi="Times New Roman" w:cs="Times New Roman"/>
                <w:sz w:val="18"/>
                <w:lang w:val="vi-VN"/>
              </w:rPr>
              <w:t>- Tỉnh đoàn</w:t>
            </w:r>
            <w:r w:rsidR="00E43297" w:rsidRPr="00E02B4B">
              <w:rPr>
                <w:rFonts w:ascii="Times New Roman" w:hAnsi="Times New Roman" w:cs="Times New Roman"/>
                <w:sz w:val="18"/>
                <w:lang w:val="vi-VN"/>
              </w:rPr>
              <w:t>: Ban TTNTH</w:t>
            </w:r>
            <w:r w:rsidR="00C817CA" w:rsidRPr="00E02B4B">
              <w:rPr>
                <w:rFonts w:ascii="Times New Roman" w:hAnsi="Times New Roman" w:cs="Times New Roman"/>
                <w:sz w:val="18"/>
                <w:lang w:val="vi-VN"/>
              </w:rPr>
              <w:t>, Ban TC-KT</w:t>
            </w:r>
            <w:r w:rsidR="00C817CA" w:rsidRPr="00E02B4B">
              <w:rPr>
                <w:rFonts w:ascii="Times New Roman" w:hAnsi="Times New Roman" w:cs="Times New Roman"/>
                <w:sz w:val="18"/>
              </w:rPr>
              <w:t>(b/c)</w:t>
            </w:r>
            <w:r w:rsidR="00C817CA" w:rsidRPr="00E02B4B">
              <w:rPr>
                <w:rFonts w:ascii="Times New Roman" w:hAnsi="Times New Roman" w:cs="Times New Roman"/>
                <w:sz w:val="18"/>
                <w:lang w:val="vi-VN"/>
              </w:rPr>
              <w:t>;</w:t>
            </w:r>
          </w:p>
          <w:p w:rsidR="00FE046C" w:rsidRPr="00E02B4B" w:rsidRDefault="00FE046C" w:rsidP="004D5D62">
            <w:pPr>
              <w:spacing w:before="60" w:after="60"/>
              <w:rPr>
                <w:rFonts w:ascii="Times New Roman" w:hAnsi="Times New Roman" w:cs="Times New Roman"/>
                <w:sz w:val="18"/>
                <w:lang w:val="vi-VN"/>
              </w:rPr>
            </w:pPr>
            <w:r w:rsidRPr="00E02B4B">
              <w:rPr>
                <w:rFonts w:ascii="Times New Roman" w:hAnsi="Times New Roman" w:cs="Times New Roman"/>
                <w:sz w:val="18"/>
              </w:rPr>
              <w:t>- Ban Dân vận Thành ủ</w:t>
            </w:r>
            <w:r w:rsidR="00F555AC" w:rsidRPr="00E02B4B">
              <w:rPr>
                <w:rFonts w:ascii="Times New Roman" w:hAnsi="Times New Roman" w:cs="Times New Roman"/>
                <w:sz w:val="18"/>
              </w:rPr>
              <w:t>y (b/c);</w:t>
            </w:r>
          </w:p>
          <w:p w:rsidR="00E02B4B" w:rsidRPr="00E02B4B" w:rsidRDefault="007C5D59" w:rsidP="004D5D62">
            <w:pPr>
              <w:spacing w:before="60" w:after="60"/>
              <w:rPr>
                <w:rFonts w:ascii="Times New Roman" w:hAnsi="Times New Roman" w:cs="Times New Roman"/>
                <w:sz w:val="18"/>
                <w:lang w:val="vi-VN"/>
              </w:rPr>
            </w:pPr>
            <w:r>
              <w:rPr>
                <w:rFonts w:ascii="Times New Roman" w:hAnsi="Times New Roman" w:cs="Times New Roman"/>
                <w:sz w:val="18"/>
                <w:lang w:val="vi-VN"/>
              </w:rPr>
              <w:t>- UBND TP: VP, Đ/c Nguyễn 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lang w:val="vi-VN"/>
              </w:rPr>
              <w:t>hu Cúc-PCT.UBNDTP(b/c);</w:t>
            </w:r>
          </w:p>
          <w:p w:rsidR="00FE046C" w:rsidRPr="00E02B4B" w:rsidRDefault="00FE046C" w:rsidP="004D5D62">
            <w:pPr>
              <w:spacing w:before="60" w:after="60"/>
              <w:rPr>
                <w:rFonts w:ascii="Times New Roman" w:hAnsi="Times New Roman" w:cs="Times New Roman"/>
                <w:sz w:val="18"/>
                <w:lang w:val="vi-VN"/>
              </w:rPr>
            </w:pPr>
            <w:r w:rsidRPr="00E02B4B">
              <w:rPr>
                <w:rFonts w:ascii="Times New Roman" w:hAnsi="Times New Roman" w:cs="Times New Roman"/>
                <w:sz w:val="18"/>
                <w:lang w:val="vi-VN"/>
              </w:rPr>
              <w:t>- TTr Thành đoàn;</w:t>
            </w:r>
          </w:p>
          <w:p w:rsidR="00FE046C" w:rsidRPr="00E02B4B" w:rsidRDefault="00FE046C" w:rsidP="004D5D62">
            <w:pPr>
              <w:spacing w:before="60" w:after="60"/>
              <w:rPr>
                <w:rFonts w:ascii="Times New Roman" w:hAnsi="Times New Roman" w:cs="Times New Roman"/>
                <w:sz w:val="18"/>
                <w:lang w:val="vi-VN"/>
              </w:rPr>
            </w:pPr>
            <w:r w:rsidRPr="00E02B4B">
              <w:rPr>
                <w:rFonts w:ascii="Times New Roman" w:hAnsi="Times New Roman" w:cs="Times New Roman"/>
                <w:sz w:val="18"/>
                <w:lang w:val="vi-VN"/>
              </w:rPr>
              <w:t>- Các phường đoàn;</w:t>
            </w:r>
          </w:p>
          <w:p w:rsidR="00E43297" w:rsidRPr="00AE1D6F" w:rsidRDefault="00E43297" w:rsidP="004D5D62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 w:rsidRPr="00E02B4B">
              <w:rPr>
                <w:rFonts w:ascii="Times New Roman" w:hAnsi="Times New Roman" w:cs="Times New Roman"/>
                <w:sz w:val="18"/>
                <w:lang w:val="vi-VN"/>
              </w:rPr>
              <w:t xml:space="preserve">- </w:t>
            </w:r>
            <w:r w:rsidR="00AE1D6F">
              <w:rPr>
                <w:rFonts w:ascii="Times New Roman" w:hAnsi="Times New Roman" w:cs="Times New Roman"/>
                <w:sz w:val="18"/>
              </w:rPr>
              <w:t>Các Đoàn trường THPT, TT GDTX;</w:t>
            </w:r>
          </w:p>
          <w:p w:rsidR="00F3703A" w:rsidRPr="00E02B4B" w:rsidRDefault="00F3703A" w:rsidP="004D5D62">
            <w:pPr>
              <w:spacing w:before="60" w:after="60"/>
              <w:rPr>
                <w:rFonts w:ascii="Times New Roman" w:hAnsi="Times New Roman" w:cs="Times New Roman"/>
                <w:sz w:val="18"/>
                <w:lang w:val="vi-VN"/>
              </w:rPr>
            </w:pPr>
            <w:r>
              <w:rPr>
                <w:rFonts w:ascii="Times New Roman" w:hAnsi="Times New Roman" w:cs="Times New Roman"/>
                <w:sz w:val="18"/>
                <w:lang w:val="vi-VN"/>
              </w:rPr>
              <w:t>- BGH trường THCS Chu Văn An, THCS Chánh Nghĩa;</w:t>
            </w:r>
          </w:p>
          <w:p w:rsidR="00FE046C" w:rsidRPr="00AE1D6F" w:rsidRDefault="00C817CA" w:rsidP="004D5D62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02B4B">
              <w:rPr>
                <w:rFonts w:ascii="Times New Roman" w:hAnsi="Times New Roman" w:cs="Times New Roman"/>
                <w:sz w:val="18"/>
              </w:rPr>
              <w:t xml:space="preserve">- Lưu VP, </w:t>
            </w:r>
            <w:r w:rsidR="003411F9" w:rsidRPr="00E02B4B">
              <w:rPr>
                <w:rFonts w:ascii="Times New Roman" w:hAnsi="Times New Roman" w:cs="Times New Roman"/>
                <w:sz w:val="18"/>
                <w:lang w:val="vi-VN"/>
              </w:rPr>
              <w:t>Đ/c Long</w:t>
            </w:r>
            <w:r w:rsidR="00AE1D6F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5580" w:type="dxa"/>
          </w:tcPr>
          <w:p w:rsidR="00FE046C" w:rsidRPr="00BA7D3A" w:rsidRDefault="00FE046C" w:rsidP="004D5D6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D3A">
              <w:rPr>
                <w:rFonts w:ascii="Times New Roman" w:hAnsi="Times New Roman" w:cs="Times New Roman"/>
                <w:b/>
                <w:sz w:val="28"/>
                <w:szCs w:val="28"/>
              </w:rPr>
              <w:t>TM. BAN THƯỜNG VỤ</w:t>
            </w:r>
          </w:p>
          <w:p w:rsidR="00FE046C" w:rsidRPr="00E54EAB" w:rsidRDefault="003411F9" w:rsidP="004D5D6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PHÓ </w:t>
            </w:r>
            <w:r w:rsidR="00FE046C" w:rsidRPr="00E54EAB">
              <w:rPr>
                <w:rFonts w:ascii="Times New Roman" w:hAnsi="Times New Roman" w:cs="Times New Roman"/>
                <w:sz w:val="28"/>
                <w:szCs w:val="28"/>
              </w:rPr>
              <w:t>BÍ THƯ</w:t>
            </w:r>
          </w:p>
          <w:p w:rsidR="00FE046C" w:rsidRPr="00E54EAB" w:rsidRDefault="00FE046C" w:rsidP="004D5D6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46C" w:rsidRPr="00313C96" w:rsidRDefault="00313C96" w:rsidP="004D5D6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3C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(đã ký)</w:t>
            </w:r>
          </w:p>
          <w:p w:rsidR="001449F7" w:rsidRPr="001449F7" w:rsidRDefault="001449F7" w:rsidP="00E43297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FE046C" w:rsidRPr="003411F9" w:rsidRDefault="003411F9" w:rsidP="004D5D6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Lê Tuấn Anh</w:t>
            </w:r>
          </w:p>
        </w:tc>
      </w:tr>
    </w:tbl>
    <w:p w:rsidR="00AE1D6F" w:rsidRDefault="00AE1D6F" w:rsidP="00D15053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B47356" w:rsidRPr="00DB121A" w:rsidRDefault="00B47356" w:rsidP="00AE1D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DANH SÁCH CÁC ĐIỂM </w:t>
      </w:r>
      <w:r w:rsidR="00DB121A">
        <w:rPr>
          <w:rFonts w:ascii="Times New Roman" w:hAnsi="Times New Roman" w:cs="Times New Roman"/>
          <w:b/>
          <w:sz w:val="28"/>
          <w:szCs w:val="28"/>
        </w:rPr>
        <w:t>TIẾP SỨC MÙA THI</w:t>
      </w:r>
    </w:p>
    <w:p w:rsidR="00F24BE3" w:rsidRDefault="00B47356" w:rsidP="00B4735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TRÊN ĐỊA BÀN TP. TDM NĂM 2017</w:t>
      </w:r>
    </w:p>
    <w:p w:rsidR="00B47356" w:rsidRDefault="00B47356" w:rsidP="00B4735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658"/>
        <w:gridCol w:w="1153"/>
        <w:gridCol w:w="1157"/>
        <w:gridCol w:w="1154"/>
        <w:gridCol w:w="824"/>
        <w:gridCol w:w="1159"/>
        <w:gridCol w:w="2463"/>
        <w:gridCol w:w="1260"/>
      </w:tblGrid>
      <w:tr w:rsidR="00B47356" w:rsidTr="00D15053">
        <w:tc>
          <w:tcPr>
            <w:tcW w:w="658" w:type="dxa"/>
            <w:vAlign w:val="center"/>
          </w:tcPr>
          <w:p w:rsidR="00B47356" w:rsidRPr="00B47356" w:rsidRDefault="00B473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  <w:r w:rsidRPr="00B47356">
              <w:rPr>
                <w:rFonts w:ascii="Times New Roman" w:hAnsi="Times New Roman" w:cs="Times New Roman"/>
                <w:b/>
                <w:bCs/>
                <w:color w:val="000000"/>
                <w:lang w:val="vi-VN"/>
              </w:rPr>
              <w:t>STT</w:t>
            </w:r>
          </w:p>
        </w:tc>
        <w:tc>
          <w:tcPr>
            <w:tcW w:w="1153" w:type="dxa"/>
            <w:vAlign w:val="center"/>
          </w:tcPr>
          <w:p w:rsidR="00B47356" w:rsidRPr="00B47356" w:rsidRDefault="00B473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  <w:r w:rsidRPr="00B47356">
              <w:rPr>
                <w:rFonts w:ascii="Times New Roman" w:hAnsi="Times New Roman" w:cs="Times New Roman"/>
                <w:b/>
                <w:bCs/>
                <w:color w:val="000000"/>
                <w:lang w:val="vi-VN"/>
              </w:rPr>
              <w:t>Mã Điểm thi</w:t>
            </w:r>
          </w:p>
        </w:tc>
        <w:tc>
          <w:tcPr>
            <w:tcW w:w="1157" w:type="dxa"/>
            <w:vAlign w:val="center"/>
          </w:tcPr>
          <w:p w:rsidR="00B47356" w:rsidRPr="00B47356" w:rsidRDefault="00B473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  <w:r w:rsidRPr="00B47356">
              <w:rPr>
                <w:rFonts w:ascii="Times New Roman" w:hAnsi="Times New Roman" w:cs="Times New Roman"/>
                <w:b/>
                <w:bCs/>
                <w:color w:val="000000"/>
                <w:lang w:val="vi-VN"/>
              </w:rPr>
              <w:t>Điểm tổ chức thi</w:t>
            </w:r>
          </w:p>
        </w:tc>
        <w:tc>
          <w:tcPr>
            <w:tcW w:w="1154" w:type="dxa"/>
            <w:vAlign w:val="center"/>
          </w:tcPr>
          <w:p w:rsidR="00B47356" w:rsidRPr="00B47356" w:rsidRDefault="00B473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  <w:r w:rsidRPr="00B47356">
              <w:rPr>
                <w:rFonts w:ascii="Times New Roman" w:hAnsi="Times New Roman" w:cs="Times New Roman"/>
                <w:b/>
                <w:bCs/>
                <w:color w:val="000000"/>
                <w:lang w:val="vi-VN"/>
              </w:rPr>
              <w:t xml:space="preserve"> Số lượng</w:t>
            </w:r>
            <w:r w:rsidRPr="00B47356">
              <w:rPr>
                <w:rFonts w:ascii="Times New Roman" w:hAnsi="Times New Roman" w:cs="Times New Roman"/>
                <w:b/>
                <w:bCs/>
                <w:color w:val="000000"/>
                <w:lang w:val="vi-VN"/>
              </w:rPr>
              <w:br/>
              <w:t xml:space="preserve"> Thí sinh</w:t>
            </w:r>
          </w:p>
        </w:tc>
        <w:tc>
          <w:tcPr>
            <w:tcW w:w="824" w:type="dxa"/>
            <w:vAlign w:val="center"/>
          </w:tcPr>
          <w:p w:rsidR="00B47356" w:rsidRPr="00B47356" w:rsidRDefault="00B473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  <w:r w:rsidRPr="00B47356">
              <w:rPr>
                <w:rFonts w:ascii="Times New Roman" w:hAnsi="Times New Roman" w:cs="Times New Roman"/>
                <w:b/>
                <w:bCs/>
                <w:color w:val="000000"/>
                <w:lang w:val="vi-VN"/>
              </w:rPr>
              <w:t>Tổng</w:t>
            </w:r>
          </w:p>
        </w:tc>
        <w:tc>
          <w:tcPr>
            <w:tcW w:w="1159" w:type="dxa"/>
            <w:vAlign w:val="center"/>
          </w:tcPr>
          <w:p w:rsidR="00B47356" w:rsidRPr="00B47356" w:rsidRDefault="00B473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  <w:r w:rsidRPr="00B47356">
              <w:rPr>
                <w:rFonts w:ascii="Times New Roman" w:hAnsi="Times New Roman" w:cs="Times New Roman"/>
                <w:b/>
                <w:bCs/>
                <w:color w:val="000000"/>
                <w:lang w:val="vi-VN"/>
              </w:rPr>
              <w:t>Địa bàn</w:t>
            </w:r>
          </w:p>
        </w:tc>
        <w:tc>
          <w:tcPr>
            <w:tcW w:w="2463" w:type="dxa"/>
            <w:vAlign w:val="center"/>
          </w:tcPr>
          <w:p w:rsidR="00B47356" w:rsidRPr="00B47356" w:rsidRDefault="00B473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  <w:r w:rsidRPr="00B47356">
              <w:rPr>
                <w:rFonts w:ascii="Times New Roman" w:hAnsi="Times New Roman" w:cs="Times New Roman"/>
                <w:b/>
                <w:bCs/>
                <w:color w:val="000000"/>
                <w:lang w:val="vi-VN"/>
              </w:rPr>
              <w:t>Đơn vị phụ trách</w:t>
            </w:r>
          </w:p>
        </w:tc>
        <w:tc>
          <w:tcPr>
            <w:tcW w:w="1260" w:type="dxa"/>
            <w:vAlign w:val="center"/>
          </w:tcPr>
          <w:p w:rsidR="00B47356" w:rsidRPr="00B47356" w:rsidRDefault="00B473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  <w:r w:rsidRPr="00B47356">
              <w:rPr>
                <w:rFonts w:ascii="Times New Roman" w:hAnsi="Times New Roman" w:cs="Times New Roman"/>
                <w:b/>
                <w:bCs/>
                <w:color w:val="000000"/>
                <w:lang w:val="vi-VN"/>
              </w:rPr>
              <w:t>Ghi chú</w:t>
            </w:r>
          </w:p>
        </w:tc>
      </w:tr>
      <w:tr w:rsidR="00B47356" w:rsidTr="00D15053">
        <w:tc>
          <w:tcPr>
            <w:tcW w:w="658" w:type="dxa"/>
            <w:vAlign w:val="center"/>
          </w:tcPr>
          <w:p w:rsidR="00B47356" w:rsidRPr="00B47356" w:rsidRDefault="00B47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B47356">
              <w:rPr>
                <w:rFonts w:ascii="Times New Roman" w:hAnsi="Times New Roman" w:cs="Times New Roman"/>
                <w:color w:val="000000"/>
                <w:lang w:val="vi-VN"/>
              </w:rPr>
              <w:t>1</w:t>
            </w:r>
          </w:p>
        </w:tc>
        <w:tc>
          <w:tcPr>
            <w:tcW w:w="1153" w:type="dxa"/>
            <w:vAlign w:val="center"/>
          </w:tcPr>
          <w:p w:rsidR="00B47356" w:rsidRPr="00B47356" w:rsidRDefault="00B47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B47356">
              <w:rPr>
                <w:rFonts w:ascii="Times New Roman" w:hAnsi="Times New Roman" w:cs="Times New Roman"/>
                <w:color w:val="000000"/>
                <w:lang w:val="vi-VN"/>
              </w:rPr>
              <w:t>01</w:t>
            </w:r>
          </w:p>
        </w:tc>
        <w:tc>
          <w:tcPr>
            <w:tcW w:w="1157" w:type="dxa"/>
            <w:vAlign w:val="center"/>
          </w:tcPr>
          <w:p w:rsidR="00B47356" w:rsidRPr="00B47356" w:rsidRDefault="00B473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356">
              <w:rPr>
                <w:rFonts w:ascii="Times New Roman" w:hAnsi="Times New Roman" w:cs="Times New Roman"/>
                <w:color w:val="000000"/>
                <w:lang w:val="vi-VN"/>
              </w:rPr>
              <w:t>THPT chuyên Hù</w:t>
            </w:r>
            <w:r w:rsidRPr="00B47356">
              <w:rPr>
                <w:rFonts w:ascii="Times New Roman" w:hAnsi="Times New Roman" w:cs="Times New Roman"/>
                <w:color w:val="000000"/>
              </w:rPr>
              <w:t>ng Vương</w:t>
            </w:r>
          </w:p>
        </w:tc>
        <w:tc>
          <w:tcPr>
            <w:tcW w:w="1154" w:type="dxa"/>
            <w:vAlign w:val="center"/>
          </w:tcPr>
          <w:p w:rsidR="00B47356" w:rsidRPr="00B47356" w:rsidRDefault="00B473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356">
              <w:rPr>
                <w:rFonts w:ascii="Times New Roman" w:hAnsi="Times New Roman" w:cs="Times New Roman"/>
                <w:color w:val="000000"/>
              </w:rPr>
              <w:t>552</w:t>
            </w:r>
          </w:p>
        </w:tc>
        <w:tc>
          <w:tcPr>
            <w:tcW w:w="824" w:type="dxa"/>
            <w:vMerge w:val="restart"/>
            <w:vAlign w:val="center"/>
          </w:tcPr>
          <w:p w:rsidR="00B47356" w:rsidRPr="00B47356" w:rsidRDefault="00B473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356">
              <w:rPr>
                <w:rFonts w:ascii="Times New Roman" w:hAnsi="Times New Roman" w:cs="Times New Roman"/>
                <w:color w:val="000000"/>
              </w:rPr>
              <w:t>2245</w:t>
            </w:r>
          </w:p>
        </w:tc>
        <w:tc>
          <w:tcPr>
            <w:tcW w:w="1159" w:type="dxa"/>
            <w:vMerge w:val="restart"/>
            <w:vAlign w:val="center"/>
          </w:tcPr>
          <w:p w:rsidR="00B47356" w:rsidRPr="00B47356" w:rsidRDefault="00B473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7356">
              <w:rPr>
                <w:rFonts w:ascii="Times New Roman" w:hAnsi="Times New Roman" w:cs="Times New Roman"/>
                <w:b/>
                <w:bCs/>
                <w:color w:val="000000"/>
              </w:rPr>
              <w:t>TP.TDM</w:t>
            </w:r>
          </w:p>
        </w:tc>
        <w:tc>
          <w:tcPr>
            <w:tcW w:w="2463" w:type="dxa"/>
            <w:vAlign w:val="center"/>
          </w:tcPr>
          <w:p w:rsidR="00B47356" w:rsidRPr="00312449" w:rsidRDefault="00CF78EE" w:rsidP="000A2C9F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31244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</w:t>
            </w:r>
            <w:r w:rsidR="00B47356" w:rsidRPr="0031244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Hiệ</w:t>
            </w:r>
            <w:r w:rsidRPr="0031244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p Thành</w:t>
            </w:r>
          </w:p>
          <w:p w:rsidR="00CF78EE" w:rsidRPr="00312449" w:rsidRDefault="00CF78EE" w:rsidP="000A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4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-Định Hòa</w:t>
            </w:r>
            <w:r w:rsidR="00DB121A" w:rsidRPr="0031244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="00D15053" w:rsidRPr="0031244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(</w:t>
            </w:r>
            <w:r w:rsidR="00D15053" w:rsidRPr="00312449">
              <w:rPr>
                <w:rFonts w:ascii="Times New Roman" w:hAnsi="Times New Roman" w:cs="Times New Roman"/>
                <w:sz w:val="24"/>
                <w:szCs w:val="24"/>
              </w:rPr>
              <w:t>phối hợp</w:t>
            </w:r>
            <w:r w:rsidR="00DB121A" w:rsidRPr="0031244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1260" w:type="dxa"/>
          </w:tcPr>
          <w:p w:rsidR="00B47356" w:rsidRPr="004418CB" w:rsidRDefault="004418CB" w:rsidP="00B47356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18CB">
              <w:rPr>
                <w:rFonts w:ascii="Times New Roman" w:hAnsi="Times New Roman" w:cs="Times New Roman"/>
                <w:i/>
                <w:szCs w:val="28"/>
              </w:rPr>
              <w:t>Phối hợp ĐH Bình Dương</w:t>
            </w:r>
          </w:p>
        </w:tc>
      </w:tr>
      <w:tr w:rsidR="00B47356" w:rsidTr="00D15053">
        <w:tc>
          <w:tcPr>
            <w:tcW w:w="658" w:type="dxa"/>
            <w:vAlign w:val="center"/>
          </w:tcPr>
          <w:p w:rsidR="00B47356" w:rsidRPr="00B47356" w:rsidRDefault="00B47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35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53" w:type="dxa"/>
            <w:vAlign w:val="center"/>
          </w:tcPr>
          <w:p w:rsidR="00B47356" w:rsidRPr="00B47356" w:rsidRDefault="00B47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356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57" w:type="dxa"/>
            <w:vAlign w:val="center"/>
          </w:tcPr>
          <w:p w:rsidR="00B47356" w:rsidRPr="00B47356" w:rsidRDefault="00B473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356">
              <w:rPr>
                <w:rFonts w:ascii="Times New Roman" w:hAnsi="Times New Roman" w:cs="Times New Roman"/>
                <w:color w:val="000000"/>
              </w:rPr>
              <w:t>THPT Võ Minh Đức</w:t>
            </w:r>
          </w:p>
        </w:tc>
        <w:tc>
          <w:tcPr>
            <w:tcW w:w="1154" w:type="dxa"/>
            <w:vAlign w:val="center"/>
          </w:tcPr>
          <w:p w:rsidR="00B47356" w:rsidRPr="00B47356" w:rsidRDefault="00B473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356">
              <w:rPr>
                <w:rFonts w:ascii="Times New Roman" w:hAnsi="Times New Roman" w:cs="Times New Roman"/>
                <w:color w:val="000000"/>
              </w:rPr>
              <w:t>744</w:t>
            </w:r>
          </w:p>
        </w:tc>
        <w:tc>
          <w:tcPr>
            <w:tcW w:w="824" w:type="dxa"/>
            <w:vMerge/>
          </w:tcPr>
          <w:p w:rsidR="00B47356" w:rsidRPr="00B47356" w:rsidRDefault="00B47356" w:rsidP="00B4735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1159" w:type="dxa"/>
            <w:vMerge/>
          </w:tcPr>
          <w:p w:rsidR="00B47356" w:rsidRPr="00B47356" w:rsidRDefault="00B47356" w:rsidP="00B4735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2463" w:type="dxa"/>
            <w:vAlign w:val="center"/>
          </w:tcPr>
          <w:p w:rsidR="00CF78EE" w:rsidRPr="00312449" w:rsidRDefault="00CF78EE" w:rsidP="000A2C9F">
            <w:pPr>
              <w:rPr>
                <w:rFonts w:ascii="Times New Roman" w:hAnsi="Times New Roman" w:cs="Times New Roman"/>
              </w:rPr>
            </w:pPr>
            <w:r w:rsidRPr="00312449">
              <w:rPr>
                <w:rFonts w:ascii="Times New Roman" w:hAnsi="Times New Roman" w:cs="Times New Roman"/>
                <w:lang w:val="vi-VN"/>
              </w:rPr>
              <w:t>-</w:t>
            </w:r>
            <w:r w:rsidR="00FC4837" w:rsidRPr="00312449">
              <w:rPr>
                <w:rFonts w:ascii="Times New Roman" w:hAnsi="Times New Roman" w:cs="Times New Roman"/>
              </w:rPr>
              <w:t>Phú Thọ</w:t>
            </w:r>
          </w:p>
          <w:p w:rsidR="00312449" w:rsidRPr="00312449" w:rsidRDefault="00312449" w:rsidP="000A2C9F">
            <w:pPr>
              <w:rPr>
                <w:rFonts w:ascii="Times New Roman" w:hAnsi="Times New Roman" w:cs="Times New Roman"/>
              </w:rPr>
            </w:pPr>
            <w:r w:rsidRPr="0031244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</w:t>
            </w:r>
            <w:r w:rsidRPr="00312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449">
              <w:rPr>
                <w:rFonts w:ascii="Times New Roman" w:hAnsi="Times New Roman" w:cs="Times New Roman"/>
                <w:lang w:val="vi-VN"/>
              </w:rPr>
              <w:t>Chánh Mỹ</w:t>
            </w:r>
            <w:r w:rsidRPr="00312449">
              <w:rPr>
                <w:rFonts w:ascii="Times New Roman" w:hAnsi="Times New Roman" w:cs="Times New Roman"/>
              </w:rPr>
              <w:t xml:space="preserve"> </w:t>
            </w:r>
            <w:r w:rsidRPr="0031244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(</w:t>
            </w:r>
            <w:r w:rsidRPr="00312449">
              <w:rPr>
                <w:rFonts w:ascii="Times New Roman" w:hAnsi="Times New Roman" w:cs="Times New Roman"/>
                <w:sz w:val="24"/>
                <w:szCs w:val="24"/>
              </w:rPr>
              <w:t>phối hợp</w:t>
            </w:r>
            <w:r w:rsidRPr="0031244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)</w:t>
            </w:r>
          </w:p>
          <w:p w:rsidR="00155E6C" w:rsidRPr="00312449" w:rsidRDefault="00155E6C" w:rsidP="000A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4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</w:t>
            </w:r>
            <w:r w:rsidR="00312449" w:rsidRPr="00312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44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Phú Lợi</w:t>
            </w:r>
            <w:r w:rsidR="00D15053" w:rsidRPr="00312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053" w:rsidRPr="0031244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(</w:t>
            </w:r>
            <w:r w:rsidR="00D15053" w:rsidRPr="00312449">
              <w:rPr>
                <w:rFonts w:ascii="Times New Roman" w:hAnsi="Times New Roman" w:cs="Times New Roman"/>
                <w:sz w:val="24"/>
                <w:szCs w:val="24"/>
              </w:rPr>
              <w:t>phối hợp</w:t>
            </w:r>
            <w:r w:rsidR="00D15053" w:rsidRPr="0031244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1260" w:type="dxa"/>
          </w:tcPr>
          <w:p w:rsidR="00B47356" w:rsidRPr="004418CB" w:rsidRDefault="004418CB" w:rsidP="00B47356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4418CB">
              <w:rPr>
                <w:rFonts w:ascii="Times New Roman" w:hAnsi="Times New Roman" w:cs="Times New Roman"/>
                <w:i/>
                <w:szCs w:val="28"/>
              </w:rPr>
              <w:t>Phối hợp CĐ Y tế</w:t>
            </w:r>
          </w:p>
        </w:tc>
      </w:tr>
      <w:tr w:rsidR="00B47356" w:rsidTr="00D15053">
        <w:tc>
          <w:tcPr>
            <w:tcW w:w="658" w:type="dxa"/>
            <w:vAlign w:val="center"/>
          </w:tcPr>
          <w:p w:rsidR="00B47356" w:rsidRPr="00B47356" w:rsidRDefault="00B47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35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53" w:type="dxa"/>
            <w:vAlign w:val="center"/>
          </w:tcPr>
          <w:p w:rsidR="00B47356" w:rsidRPr="00B47356" w:rsidRDefault="00B47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356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57" w:type="dxa"/>
            <w:vAlign w:val="center"/>
          </w:tcPr>
          <w:p w:rsidR="00B47356" w:rsidRPr="00B47356" w:rsidRDefault="00B473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356">
              <w:rPr>
                <w:rFonts w:ascii="Times New Roman" w:hAnsi="Times New Roman" w:cs="Times New Roman"/>
                <w:color w:val="000000"/>
              </w:rPr>
              <w:t>THPT An Mỹ</w:t>
            </w:r>
          </w:p>
        </w:tc>
        <w:tc>
          <w:tcPr>
            <w:tcW w:w="1154" w:type="dxa"/>
            <w:vAlign w:val="center"/>
          </w:tcPr>
          <w:p w:rsidR="00B47356" w:rsidRPr="00B47356" w:rsidRDefault="00B473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356">
              <w:rPr>
                <w:rFonts w:ascii="Times New Roman" w:hAnsi="Times New Roman" w:cs="Times New Roman"/>
                <w:color w:val="000000"/>
              </w:rPr>
              <w:t>552</w:t>
            </w:r>
          </w:p>
        </w:tc>
        <w:tc>
          <w:tcPr>
            <w:tcW w:w="824" w:type="dxa"/>
            <w:vMerge/>
          </w:tcPr>
          <w:p w:rsidR="00B47356" w:rsidRPr="00B47356" w:rsidRDefault="00B47356" w:rsidP="00B4735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1159" w:type="dxa"/>
            <w:vMerge/>
          </w:tcPr>
          <w:p w:rsidR="00B47356" w:rsidRPr="00B47356" w:rsidRDefault="00B47356" w:rsidP="00B4735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2463" w:type="dxa"/>
            <w:vAlign w:val="center"/>
          </w:tcPr>
          <w:p w:rsidR="00CF78EE" w:rsidRPr="00312449" w:rsidRDefault="00CF78EE" w:rsidP="000A2C9F">
            <w:pPr>
              <w:rPr>
                <w:rFonts w:ascii="Times New Roman" w:hAnsi="Times New Roman" w:cs="Times New Roman"/>
                <w:lang w:val="vi-VN"/>
              </w:rPr>
            </w:pPr>
            <w:r w:rsidRPr="00312449">
              <w:rPr>
                <w:rFonts w:ascii="Times New Roman" w:hAnsi="Times New Roman" w:cs="Times New Roman"/>
                <w:lang w:val="vi-VN"/>
              </w:rPr>
              <w:t>-</w:t>
            </w:r>
            <w:r w:rsidR="00B47356" w:rsidRPr="00312449">
              <w:rPr>
                <w:rFonts w:ascii="Times New Roman" w:hAnsi="Times New Roman" w:cs="Times New Roman"/>
                <w:lang w:val="vi-VN"/>
              </w:rPr>
              <w:t>Phú Mỹ</w:t>
            </w:r>
          </w:p>
          <w:p w:rsidR="00CF78EE" w:rsidRPr="00312449" w:rsidRDefault="00CF78EE" w:rsidP="000A2C9F">
            <w:pPr>
              <w:rPr>
                <w:rFonts w:ascii="Times New Roman" w:hAnsi="Times New Roman" w:cs="Times New Roman"/>
              </w:rPr>
            </w:pPr>
            <w:r w:rsidRPr="00312449">
              <w:rPr>
                <w:rFonts w:ascii="Times New Roman" w:hAnsi="Times New Roman" w:cs="Times New Roman"/>
                <w:lang w:val="vi-VN"/>
              </w:rPr>
              <w:t>-Hòa Phú</w:t>
            </w:r>
            <w:r w:rsidR="00DB121A" w:rsidRPr="00312449">
              <w:rPr>
                <w:rFonts w:ascii="Times New Roman" w:hAnsi="Times New Roman" w:cs="Times New Roman"/>
              </w:rPr>
              <w:t xml:space="preserve"> </w:t>
            </w:r>
            <w:r w:rsidR="00D15053" w:rsidRPr="0031244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(</w:t>
            </w:r>
            <w:r w:rsidR="00D15053" w:rsidRPr="00312449">
              <w:rPr>
                <w:rFonts w:ascii="Times New Roman" w:hAnsi="Times New Roman" w:cs="Times New Roman"/>
                <w:sz w:val="24"/>
                <w:szCs w:val="24"/>
              </w:rPr>
              <w:t>phối hợp</w:t>
            </w:r>
            <w:r w:rsidR="00D15053" w:rsidRPr="0031244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)</w:t>
            </w:r>
          </w:p>
          <w:p w:rsidR="00B47356" w:rsidRPr="00312449" w:rsidRDefault="00CF78EE" w:rsidP="00D15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49">
              <w:rPr>
                <w:rFonts w:ascii="Times New Roman" w:hAnsi="Times New Roman" w:cs="Times New Roman"/>
                <w:lang w:val="vi-VN"/>
              </w:rPr>
              <w:t>-</w:t>
            </w:r>
            <w:r w:rsidR="00B47356" w:rsidRPr="00312449">
              <w:rPr>
                <w:rFonts w:ascii="Times New Roman" w:hAnsi="Times New Roman" w:cs="Times New Roman"/>
                <w:lang w:val="vi-VN"/>
              </w:rPr>
              <w:t>Phú Tân</w:t>
            </w:r>
            <w:r w:rsidR="00D15053" w:rsidRPr="00312449">
              <w:rPr>
                <w:rFonts w:ascii="Times New Roman" w:hAnsi="Times New Roman" w:cs="Times New Roman"/>
              </w:rPr>
              <w:t xml:space="preserve"> </w:t>
            </w:r>
            <w:r w:rsidR="00D15053" w:rsidRPr="0031244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(</w:t>
            </w:r>
            <w:r w:rsidR="00D15053" w:rsidRPr="00312449">
              <w:rPr>
                <w:rFonts w:ascii="Times New Roman" w:hAnsi="Times New Roman" w:cs="Times New Roman"/>
                <w:sz w:val="24"/>
                <w:szCs w:val="24"/>
              </w:rPr>
              <w:t>phối hợp</w:t>
            </w:r>
            <w:r w:rsidR="00D15053" w:rsidRPr="0031244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1260" w:type="dxa"/>
          </w:tcPr>
          <w:p w:rsidR="00B47356" w:rsidRPr="004418CB" w:rsidRDefault="004418CB" w:rsidP="00B47356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4418CB">
              <w:rPr>
                <w:rFonts w:ascii="Times New Roman" w:hAnsi="Times New Roman" w:cs="Times New Roman"/>
                <w:i/>
                <w:szCs w:val="28"/>
              </w:rPr>
              <w:t>Phối hợp ĐH QTMĐ</w:t>
            </w:r>
          </w:p>
        </w:tc>
      </w:tr>
      <w:tr w:rsidR="00B47356" w:rsidTr="00D15053">
        <w:tc>
          <w:tcPr>
            <w:tcW w:w="658" w:type="dxa"/>
            <w:vAlign w:val="center"/>
          </w:tcPr>
          <w:p w:rsidR="00B47356" w:rsidRPr="00B47356" w:rsidRDefault="00B47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3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53" w:type="dxa"/>
            <w:vAlign w:val="center"/>
          </w:tcPr>
          <w:p w:rsidR="00B47356" w:rsidRPr="00B47356" w:rsidRDefault="00B47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35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57" w:type="dxa"/>
            <w:vAlign w:val="center"/>
          </w:tcPr>
          <w:p w:rsidR="00B47356" w:rsidRPr="00B47356" w:rsidRDefault="00B473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356">
              <w:rPr>
                <w:rFonts w:ascii="Times New Roman" w:hAnsi="Times New Roman" w:cs="Times New Roman"/>
                <w:color w:val="000000"/>
              </w:rPr>
              <w:t>THPT Nguyễn Đình Chiểu</w:t>
            </w:r>
          </w:p>
        </w:tc>
        <w:tc>
          <w:tcPr>
            <w:tcW w:w="1154" w:type="dxa"/>
            <w:vAlign w:val="center"/>
          </w:tcPr>
          <w:p w:rsidR="00B47356" w:rsidRPr="00B47356" w:rsidRDefault="00B473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356">
              <w:rPr>
                <w:rFonts w:ascii="Times New Roman" w:hAnsi="Times New Roman" w:cs="Times New Roman"/>
                <w:color w:val="000000"/>
              </w:rPr>
              <w:t>397</w:t>
            </w:r>
          </w:p>
        </w:tc>
        <w:tc>
          <w:tcPr>
            <w:tcW w:w="824" w:type="dxa"/>
            <w:vMerge/>
          </w:tcPr>
          <w:p w:rsidR="00B47356" w:rsidRPr="00B47356" w:rsidRDefault="00B47356" w:rsidP="00B4735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1159" w:type="dxa"/>
            <w:vMerge/>
          </w:tcPr>
          <w:p w:rsidR="00B47356" w:rsidRPr="00B47356" w:rsidRDefault="00B47356" w:rsidP="00B4735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2463" w:type="dxa"/>
            <w:vAlign w:val="center"/>
          </w:tcPr>
          <w:p w:rsidR="00D15053" w:rsidRPr="00312449" w:rsidRDefault="00D15053" w:rsidP="000A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49">
              <w:rPr>
                <w:rFonts w:ascii="Times New Roman" w:hAnsi="Times New Roman" w:cs="Times New Roman"/>
                <w:lang w:val="vi-VN"/>
              </w:rPr>
              <w:t>-Hiệp An</w:t>
            </w:r>
            <w:r w:rsidRPr="00312449">
              <w:rPr>
                <w:rFonts w:ascii="Times New Roman" w:hAnsi="Times New Roman" w:cs="Times New Roman"/>
              </w:rPr>
              <w:t xml:space="preserve"> </w:t>
            </w:r>
          </w:p>
          <w:p w:rsidR="00D15053" w:rsidRPr="00312449" w:rsidRDefault="00CF78EE" w:rsidP="000A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4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-Tương Bình Hiệp</w:t>
            </w:r>
            <w:r w:rsidR="00D15053" w:rsidRPr="00312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053" w:rsidRPr="0031244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(</w:t>
            </w:r>
            <w:r w:rsidR="00D15053" w:rsidRPr="00312449">
              <w:rPr>
                <w:rFonts w:ascii="Times New Roman" w:hAnsi="Times New Roman" w:cs="Times New Roman"/>
                <w:sz w:val="24"/>
                <w:szCs w:val="24"/>
              </w:rPr>
              <w:t>phối hợp</w:t>
            </w:r>
            <w:r w:rsidR="00D15053" w:rsidRPr="0031244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1260" w:type="dxa"/>
          </w:tcPr>
          <w:p w:rsidR="00B47356" w:rsidRPr="004418CB" w:rsidRDefault="004418CB" w:rsidP="00B47356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4418CB">
              <w:rPr>
                <w:rFonts w:ascii="Times New Roman" w:hAnsi="Times New Roman" w:cs="Times New Roman"/>
                <w:i/>
                <w:szCs w:val="28"/>
              </w:rPr>
              <w:t>Phối hợp ĐH Bình Dương</w:t>
            </w:r>
          </w:p>
        </w:tc>
      </w:tr>
      <w:tr w:rsidR="00B47356" w:rsidTr="00D15053">
        <w:tc>
          <w:tcPr>
            <w:tcW w:w="658" w:type="dxa"/>
            <w:vAlign w:val="center"/>
          </w:tcPr>
          <w:p w:rsidR="00B47356" w:rsidRPr="00B47356" w:rsidRDefault="00DB12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53" w:type="dxa"/>
            <w:vAlign w:val="center"/>
          </w:tcPr>
          <w:p w:rsidR="00B47356" w:rsidRPr="00B47356" w:rsidRDefault="00B47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35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57" w:type="dxa"/>
            <w:vAlign w:val="center"/>
          </w:tcPr>
          <w:p w:rsidR="00B47356" w:rsidRPr="00B47356" w:rsidRDefault="00B473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356">
              <w:rPr>
                <w:rFonts w:ascii="Times New Roman" w:hAnsi="Times New Roman" w:cs="Times New Roman"/>
                <w:color w:val="000000"/>
              </w:rPr>
              <w:t>THCS Chu Văn An</w:t>
            </w:r>
          </w:p>
        </w:tc>
        <w:tc>
          <w:tcPr>
            <w:tcW w:w="1154" w:type="dxa"/>
            <w:vAlign w:val="center"/>
          </w:tcPr>
          <w:p w:rsidR="00B47356" w:rsidRPr="00B47356" w:rsidRDefault="00B473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356">
              <w:rPr>
                <w:rFonts w:ascii="Times New Roman" w:hAnsi="Times New Roman" w:cs="Times New Roman"/>
                <w:color w:val="000000"/>
              </w:rPr>
              <w:t>504</w:t>
            </w:r>
          </w:p>
        </w:tc>
        <w:tc>
          <w:tcPr>
            <w:tcW w:w="824" w:type="dxa"/>
            <w:vMerge w:val="restart"/>
            <w:vAlign w:val="center"/>
          </w:tcPr>
          <w:p w:rsidR="00B47356" w:rsidRPr="00B47356" w:rsidRDefault="00B473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356">
              <w:rPr>
                <w:rFonts w:ascii="Times New Roman" w:hAnsi="Times New Roman" w:cs="Times New Roman"/>
                <w:color w:val="000000"/>
              </w:rPr>
              <w:t>1094</w:t>
            </w:r>
          </w:p>
        </w:tc>
        <w:tc>
          <w:tcPr>
            <w:tcW w:w="1159" w:type="dxa"/>
            <w:vMerge w:val="restart"/>
            <w:vAlign w:val="center"/>
          </w:tcPr>
          <w:p w:rsidR="00B47356" w:rsidRPr="00B47356" w:rsidRDefault="00B473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7356">
              <w:rPr>
                <w:rFonts w:ascii="Times New Roman" w:hAnsi="Times New Roman" w:cs="Times New Roman"/>
                <w:b/>
                <w:bCs/>
                <w:color w:val="000000"/>
              </w:rPr>
              <w:t>KHỐI GDTX</w:t>
            </w:r>
          </w:p>
        </w:tc>
        <w:tc>
          <w:tcPr>
            <w:tcW w:w="2463" w:type="dxa"/>
            <w:vAlign w:val="center"/>
          </w:tcPr>
          <w:p w:rsidR="00CF78EE" w:rsidRPr="00312449" w:rsidRDefault="00CF78EE" w:rsidP="000A2C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  <w:r w:rsidR="0031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Phú Cường</w:t>
            </w:r>
          </w:p>
          <w:p w:rsidR="00FC4837" w:rsidRPr="00AE1D6F" w:rsidRDefault="00FC4837" w:rsidP="000A2C9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E1D6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CLB </w:t>
            </w:r>
            <w:r w:rsidR="00312449" w:rsidRPr="00AE1D6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thanh niên xung kích</w:t>
            </w:r>
            <w:r w:rsidRPr="00AE1D6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(tỉnh)</w:t>
            </w:r>
          </w:p>
          <w:p w:rsidR="00155E6C" w:rsidRPr="00FC4837" w:rsidRDefault="00155E6C" w:rsidP="000A2C9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</w:tcPr>
          <w:p w:rsidR="00B47356" w:rsidRPr="004418CB" w:rsidRDefault="004418CB" w:rsidP="00B47356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4418CB">
              <w:rPr>
                <w:rFonts w:ascii="Times New Roman" w:hAnsi="Times New Roman" w:cs="Times New Roman"/>
                <w:i/>
                <w:szCs w:val="28"/>
              </w:rPr>
              <w:t>Phối hợp CĐ nghề VN-Singapore</w:t>
            </w:r>
          </w:p>
        </w:tc>
      </w:tr>
      <w:tr w:rsidR="00B47356" w:rsidTr="00D15053">
        <w:tc>
          <w:tcPr>
            <w:tcW w:w="658" w:type="dxa"/>
            <w:vAlign w:val="center"/>
          </w:tcPr>
          <w:p w:rsidR="00B47356" w:rsidRPr="00B47356" w:rsidRDefault="00DB12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53" w:type="dxa"/>
            <w:vAlign w:val="center"/>
          </w:tcPr>
          <w:p w:rsidR="00B47356" w:rsidRPr="00B47356" w:rsidRDefault="00B47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35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57" w:type="dxa"/>
            <w:vAlign w:val="center"/>
          </w:tcPr>
          <w:p w:rsidR="00B47356" w:rsidRPr="00B47356" w:rsidRDefault="00B473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356">
              <w:rPr>
                <w:rFonts w:ascii="Times New Roman" w:hAnsi="Times New Roman" w:cs="Times New Roman"/>
                <w:color w:val="000000"/>
              </w:rPr>
              <w:t>THCS Chánh Nghĩa</w:t>
            </w:r>
          </w:p>
        </w:tc>
        <w:tc>
          <w:tcPr>
            <w:tcW w:w="1154" w:type="dxa"/>
            <w:vAlign w:val="center"/>
          </w:tcPr>
          <w:p w:rsidR="00B47356" w:rsidRPr="00B47356" w:rsidRDefault="00B473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356">
              <w:rPr>
                <w:rFonts w:ascii="Times New Roman" w:hAnsi="Times New Roman" w:cs="Times New Roman"/>
                <w:color w:val="000000"/>
              </w:rPr>
              <w:t>590</w:t>
            </w:r>
          </w:p>
        </w:tc>
        <w:tc>
          <w:tcPr>
            <w:tcW w:w="824" w:type="dxa"/>
            <w:vMerge/>
          </w:tcPr>
          <w:p w:rsidR="00B47356" w:rsidRPr="00B47356" w:rsidRDefault="00B47356" w:rsidP="00B4735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1159" w:type="dxa"/>
            <w:vMerge/>
          </w:tcPr>
          <w:p w:rsidR="00B47356" w:rsidRPr="00B47356" w:rsidRDefault="00B47356" w:rsidP="00B4735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2463" w:type="dxa"/>
            <w:vAlign w:val="center"/>
          </w:tcPr>
          <w:p w:rsidR="00FC4837" w:rsidRDefault="00FC4837" w:rsidP="000A2C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Chánh Nghĩa</w:t>
            </w:r>
          </w:p>
          <w:p w:rsidR="00B47356" w:rsidRPr="00AE1D6F" w:rsidRDefault="00312449" w:rsidP="0031244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E1D6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CLB thanh niên xung kích (tỉnh)</w:t>
            </w:r>
          </w:p>
        </w:tc>
        <w:tc>
          <w:tcPr>
            <w:tcW w:w="1260" w:type="dxa"/>
          </w:tcPr>
          <w:p w:rsidR="00B47356" w:rsidRPr="004418CB" w:rsidRDefault="004418CB" w:rsidP="00B47356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4418CB">
              <w:rPr>
                <w:rFonts w:ascii="Times New Roman" w:hAnsi="Times New Roman" w:cs="Times New Roman"/>
                <w:i/>
                <w:szCs w:val="28"/>
              </w:rPr>
              <w:t>Phối hợp ĐH Việt Đức</w:t>
            </w:r>
          </w:p>
        </w:tc>
      </w:tr>
      <w:tr w:rsidR="00DB121A" w:rsidTr="00D15053">
        <w:trPr>
          <w:trHeight w:val="1187"/>
        </w:trPr>
        <w:tc>
          <w:tcPr>
            <w:tcW w:w="658" w:type="dxa"/>
            <w:vAlign w:val="center"/>
          </w:tcPr>
          <w:p w:rsidR="00DB121A" w:rsidRPr="00B47356" w:rsidRDefault="00DB12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53" w:type="dxa"/>
            <w:vAlign w:val="center"/>
          </w:tcPr>
          <w:p w:rsidR="00DB121A" w:rsidRPr="00B47356" w:rsidRDefault="00DB12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  <w:vAlign w:val="center"/>
          </w:tcPr>
          <w:p w:rsidR="00DB121A" w:rsidRPr="00B47356" w:rsidRDefault="00DB121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Bến xe Bình Dương</w:t>
            </w:r>
          </w:p>
        </w:tc>
        <w:tc>
          <w:tcPr>
            <w:tcW w:w="1154" w:type="dxa"/>
            <w:vAlign w:val="center"/>
          </w:tcPr>
          <w:p w:rsidR="00DB121A" w:rsidRPr="00B47356" w:rsidRDefault="00DB12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4" w:type="dxa"/>
          </w:tcPr>
          <w:p w:rsidR="00DB121A" w:rsidRPr="00B47356" w:rsidRDefault="00DB121A" w:rsidP="00B4735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1159" w:type="dxa"/>
          </w:tcPr>
          <w:p w:rsidR="00DB121A" w:rsidRPr="00B47356" w:rsidRDefault="00DB121A" w:rsidP="00B4735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2463" w:type="dxa"/>
            <w:vAlign w:val="center"/>
          </w:tcPr>
          <w:p w:rsidR="00D15053" w:rsidRPr="00DB121A" w:rsidRDefault="00DB121A" w:rsidP="00FC4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C4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Chánh Nghĩa</w:t>
            </w:r>
            <w:r w:rsidR="0031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Phú Thọ</w:t>
            </w:r>
          </w:p>
        </w:tc>
        <w:tc>
          <w:tcPr>
            <w:tcW w:w="1260" w:type="dxa"/>
          </w:tcPr>
          <w:p w:rsidR="00DB121A" w:rsidRPr="004418CB" w:rsidRDefault="00DB121A" w:rsidP="00B47356">
            <w:pPr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B47356" w:rsidRPr="00B47356" w:rsidRDefault="00B47356" w:rsidP="00B4735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55045A" w:rsidRPr="00B47356" w:rsidRDefault="0055045A" w:rsidP="004D5D62">
      <w:p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55045A" w:rsidRPr="00B47356" w:rsidRDefault="0055045A" w:rsidP="004D5D62">
      <w:p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55045A" w:rsidRPr="00B47356" w:rsidRDefault="0055045A" w:rsidP="004D5D62">
      <w:p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</w:p>
    <w:sectPr w:rsidR="0055045A" w:rsidRPr="00B47356" w:rsidSect="00AE1D6F">
      <w:headerReference w:type="default" r:id="rId9"/>
      <w:pgSz w:w="11909" w:h="16834" w:code="9"/>
      <w:pgMar w:top="99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1B0" w:rsidRDefault="006651B0">
      <w:pPr>
        <w:spacing w:after="0" w:line="240" w:lineRule="auto"/>
      </w:pPr>
      <w:r>
        <w:separator/>
      </w:r>
    </w:p>
  </w:endnote>
  <w:endnote w:type="continuationSeparator" w:id="0">
    <w:p w:rsidR="006651B0" w:rsidRDefault="00665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1B0" w:rsidRDefault="006651B0">
      <w:pPr>
        <w:spacing w:after="0" w:line="240" w:lineRule="auto"/>
      </w:pPr>
      <w:r>
        <w:separator/>
      </w:r>
    </w:p>
  </w:footnote>
  <w:footnote w:type="continuationSeparator" w:id="0">
    <w:p w:rsidR="006651B0" w:rsidRDefault="00665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BE3" w:rsidRDefault="00F24BE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3EBF">
      <w:rPr>
        <w:noProof/>
      </w:rPr>
      <w:t>4</w:t>
    </w:r>
    <w:r>
      <w:rPr>
        <w:noProof/>
      </w:rPr>
      <w:fldChar w:fldCharType="end"/>
    </w:r>
  </w:p>
  <w:p w:rsidR="00F24BE3" w:rsidRDefault="00F24B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5F4"/>
    <w:multiLevelType w:val="hybridMultilevel"/>
    <w:tmpl w:val="4B045354"/>
    <w:lvl w:ilvl="0" w:tplc="51881E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43663"/>
    <w:multiLevelType w:val="hybridMultilevel"/>
    <w:tmpl w:val="0DA0F1DE"/>
    <w:lvl w:ilvl="0" w:tplc="FA8C816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94748"/>
    <w:multiLevelType w:val="hybridMultilevel"/>
    <w:tmpl w:val="D2FED9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C5EBC"/>
    <w:multiLevelType w:val="hybridMultilevel"/>
    <w:tmpl w:val="1C728B66"/>
    <w:lvl w:ilvl="0" w:tplc="149ACE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A4E00"/>
    <w:multiLevelType w:val="hybridMultilevel"/>
    <w:tmpl w:val="5BC60F58"/>
    <w:lvl w:ilvl="0" w:tplc="0F6CE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D256D"/>
    <w:multiLevelType w:val="hybridMultilevel"/>
    <w:tmpl w:val="2C1475DA"/>
    <w:lvl w:ilvl="0" w:tplc="88989D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D7264"/>
    <w:multiLevelType w:val="hybridMultilevel"/>
    <w:tmpl w:val="76A635B8"/>
    <w:lvl w:ilvl="0" w:tplc="F89E4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16B9D"/>
    <w:multiLevelType w:val="hybridMultilevel"/>
    <w:tmpl w:val="64326638"/>
    <w:lvl w:ilvl="0" w:tplc="A0F66F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62BE5"/>
    <w:multiLevelType w:val="hybridMultilevel"/>
    <w:tmpl w:val="38E050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5D1BEE"/>
    <w:multiLevelType w:val="hybridMultilevel"/>
    <w:tmpl w:val="C60A2990"/>
    <w:lvl w:ilvl="0" w:tplc="4AFE6A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DE5058"/>
    <w:multiLevelType w:val="hybridMultilevel"/>
    <w:tmpl w:val="254E9692"/>
    <w:lvl w:ilvl="0" w:tplc="40DA73AA">
      <w:start w:val="1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465C1C"/>
    <w:multiLevelType w:val="hybridMultilevel"/>
    <w:tmpl w:val="5BBA58D4"/>
    <w:lvl w:ilvl="0" w:tplc="5DA4B14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566606"/>
    <w:multiLevelType w:val="hybridMultilevel"/>
    <w:tmpl w:val="5FFA85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12"/>
  </w:num>
  <w:num w:numId="8">
    <w:abstractNumId w:val="8"/>
  </w:num>
  <w:num w:numId="9">
    <w:abstractNumId w:val="10"/>
  </w:num>
  <w:num w:numId="10">
    <w:abstractNumId w:val="5"/>
  </w:num>
  <w:num w:numId="11">
    <w:abstractNumId w:val="9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40"/>
    <w:rsid w:val="00001A8A"/>
    <w:rsid w:val="00033D05"/>
    <w:rsid w:val="000664EB"/>
    <w:rsid w:val="0008187D"/>
    <w:rsid w:val="000A2C9F"/>
    <w:rsid w:val="000A699A"/>
    <w:rsid w:val="000E7083"/>
    <w:rsid w:val="001449F7"/>
    <w:rsid w:val="00155E6C"/>
    <w:rsid w:val="001621A2"/>
    <w:rsid w:val="00182148"/>
    <w:rsid w:val="00187AF7"/>
    <w:rsid w:val="001D5054"/>
    <w:rsid w:val="001E3874"/>
    <w:rsid w:val="00255DD0"/>
    <w:rsid w:val="00260ADB"/>
    <w:rsid w:val="00263FDC"/>
    <w:rsid w:val="002A329F"/>
    <w:rsid w:val="00312449"/>
    <w:rsid w:val="00313C96"/>
    <w:rsid w:val="0033071F"/>
    <w:rsid w:val="003411F9"/>
    <w:rsid w:val="00344C06"/>
    <w:rsid w:val="00350008"/>
    <w:rsid w:val="00352B14"/>
    <w:rsid w:val="00366023"/>
    <w:rsid w:val="00377713"/>
    <w:rsid w:val="003A309A"/>
    <w:rsid w:val="003E5372"/>
    <w:rsid w:val="0042580B"/>
    <w:rsid w:val="004418CB"/>
    <w:rsid w:val="00472504"/>
    <w:rsid w:val="0047356A"/>
    <w:rsid w:val="00475E5D"/>
    <w:rsid w:val="004A3BE1"/>
    <w:rsid w:val="004B4CE8"/>
    <w:rsid w:val="004B7CA8"/>
    <w:rsid w:val="004D5D62"/>
    <w:rsid w:val="0055045A"/>
    <w:rsid w:val="005A6452"/>
    <w:rsid w:val="005F3AC1"/>
    <w:rsid w:val="00613FCF"/>
    <w:rsid w:val="00645109"/>
    <w:rsid w:val="006651B0"/>
    <w:rsid w:val="006E3A15"/>
    <w:rsid w:val="00703CA5"/>
    <w:rsid w:val="00725C98"/>
    <w:rsid w:val="00732579"/>
    <w:rsid w:val="007567FF"/>
    <w:rsid w:val="007607F1"/>
    <w:rsid w:val="007875CD"/>
    <w:rsid w:val="007C5D59"/>
    <w:rsid w:val="007C6B5B"/>
    <w:rsid w:val="007D34E7"/>
    <w:rsid w:val="007F339A"/>
    <w:rsid w:val="007F737A"/>
    <w:rsid w:val="00863DAA"/>
    <w:rsid w:val="00882D9E"/>
    <w:rsid w:val="00923EBF"/>
    <w:rsid w:val="009F7963"/>
    <w:rsid w:val="00A158D1"/>
    <w:rsid w:val="00A76A4B"/>
    <w:rsid w:val="00AB4F7B"/>
    <w:rsid w:val="00AE1D6F"/>
    <w:rsid w:val="00B1258C"/>
    <w:rsid w:val="00B37A25"/>
    <w:rsid w:val="00B47356"/>
    <w:rsid w:val="00B632AD"/>
    <w:rsid w:val="00B64502"/>
    <w:rsid w:val="00BA2B83"/>
    <w:rsid w:val="00BA7D3A"/>
    <w:rsid w:val="00BD443D"/>
    <w:rsid w:val="00C20240"/>
    <w:rsid w:val="00C24115"/>
    <w:rsid w:val="00C277AC"/>
    <w:rsid w:val="00C35377"/>
    <w:rsid w:val="00C817CA"/>
    <w:rsid w:val="00C81AAB"/>
    <w:rsid w:val="00C966CD"/>
    <w:rsid w:val="00CA344D"/>
    <w:rsid w:val="00CA7A7B"/>
    <w:rsid w:val="00CA7D92"/>
    <w:rsid w:val="00CD1FE8"/>
    <w:rsid w:val="00CF78EE"/>
    <w:rsid w:val="00D0244E"/>
    <w:rsid w:val="00D15053"/>
    <w:rsid w:val="00D30C58"/>
    <w:rsid w:val="00D945DC"/>
    <w:rsid w:val="00DB121A"/>
    <w:rsid w:val="00E02B4B"/>
    <w:rsid w:val="00E04A30"/>
    <w:rsid w:val="00E43297"/>
    <w:rsid w:val="00E54EAB"/>
    <w:rsid w:val="00E76FE2"/>
    <w:rsid w:val="00E90137"/>
    <w:rsid w:val="00E953AE"/>
    <w:rsid w:val="00EA5E79"/>
    <w:rsid w:val="00EB1939"/>
    <w:rsid w:val="00ED7C18"/>
    <w:rsid w:val="00EE742A"/>
    <w:rsid w:val="00EF2188"/>
    <w:rsid w:val="00F24BE3"/>
    <w:rsid w:val="00F3703A"/>
    <w:rsid w:val="00F555AC"/>
    <w:rsid w:val="00F76E22"/>
    <w:rsid w:val="00F945FD"/>
    <w:rsid w:val="00FC4837"/>
    <w:rsid w:val="00FE046C"/>
    <w:rsid w:val="00FE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24BE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24BE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4B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9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3D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24BE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24BE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4B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9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3D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nhdoantdm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Huberson</dc:creator>
  <cp:lastModifiedBy>User</cp:lastModifiedBy>
  <cp:revision>5</cp:revision>
  <cp:lastPrinted>2017-06-15T02:56:00Z</cp:lastPrinted>
  <dcterms:created xsi:type="dcterms:W3CDTF">2017-06-15T02:45:00Z</dcterms:created>
  <dcterms:modified xsi:type="dcterms:W3CDTF">2017-06-15T03:07:00Z</dcterms:modified>
</cp:coreProperties>
</file>