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176" w:type="dxa"/>
        <w:tblLook w:val="04A0" w:firstRow="1" w:lastRow="0" w:firstColumn="1" w:lastColumn="0" w:noHBand="0" w:noVBand="1"/>
      </w:tblPr>
      <w:tblGrid>
        <w:gridCol w:w="4844"/>
        <w:gridCol w:w="4654"/>
      </w:tblGrid>
      <w:tr w:rsidR="00F61B95" w:rsidRPr="003C470E" w14:paraId="145FC229" w14:textId="77777777" w:rsidTr="001F1E30">
        <w:tc>
          <w:tcPr>
            <w:tcW w:w="4844" w:type="dxa"/>
            <w:shd w:val="clear" w:color="auto" w:fill="auto"/>
          </w:tcPr>
          <w:p w14:paraId="1ACEC7AB" w14:textId="77777777" w:rsidR="00F61B95" w:rsidRPr="001A5EB7" w:rsidRDefault="00F61B95" w:rsidP="001F1E30">
            <w:pPr>
              <w:jc w:val="center"/>
              <w:rPr>
                <w:sz w:val="28"/>
                <w:szCs w:val="28"/>
              </w:rPr>
            </w:pPr>
            <w:r w:rsidRPr="001A5EB7">
              <w:rPr>
                <w:sz w:val="28"/>
                <w:szCs w:val="28"/>
              </w:rPr>
              <w:t>TỈNH ĐOÀN BÌNH DƯƠNG</w:t>
            </w:r>
          </w:p>
          <w:p w14:paraId="09CEA246" w14:textId="77777777"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14:paraId="5733FEEA" w14:textId="77777777" w:rsidR="00F61B95" w:rsidRPr="006F73FD" w:rsidRDefault="00F61B95" w:rsidP="001F1E30">
            <w:pPr>
              <w:jc w:val="center"/>
              <w:rPr>
                <w:b/>
              </w:rPr>
            </w:pPr>
            <w:r w:rsidRPr="006F73FD">
              <w:rPr>
                <w:b/>
              </w:rPr>
              <w:t>***</w:t>
            </w:r>
          </w:p>
          <w:p w14:paraId="00C74CA6" w14:textId="1BF64169" w:rsidR="00F61B95" w:rsidRDefault="00EE62C3" w:rsidP="001F1E30">
            <w:pPr>
              <w:jc w:val="center"/>
              <w:rPr>
                <w:sz w:val="28"/>
                <w:szCs w:val="28"/>
              </w:rPr>
            </w:pPr>
            <w:r>
              <w:rPr>
                <w:sz w:val="28"/>
                <w:szCs w:val="28"/>
              </w:rPr>
              <w:t xml:space="preserve">Số: </w:t>
            </w:r>
            <w:r w:rsidR="00F4362D">
              <w:rPr>
                <w:sz w:val="28"/>
                <w:szCs w:val="28"/>
              </w:rPr>
              <w:t>256</w:t>
            </w:r>
            <w:r w:rsidR="00F61B95">
              <w:rPr>
                <w:sz w:val="28"/>
                <w:szCs w:val="28"/>
              </w:rPr>
              <w:t>/ĐTN</w:t>
            </w:r>
          </w:p>
          <w:p w14:paraId="78D43685" w14:textId="77777777" w:rsidR="00561FBE" w:rsidRPr="00513363" w:rsidRDefault="00561FBE" w:rsidP="001F1E30">
            <w:pPr>
              <w:jc w:val="center"/>
              <w:rPr>
                <w:i/>
              </w:rPr>
            </w:pPr>
            <w:r w:rsidRPr="00513363">
              <w:rPr>
                <w:i/>
              </w:rPr>
              <w:t xml:space="preserve">“V/v </w:t>
            </w:r>
            <w:r w:rsidR="00E21405" w:rsidRPr="00513363">
              <w:rPr>
                <w:i/>
              </w:rPr>
              <w:t>triển khai đồng loạt ra quân</w:t>
            </w:r>
          </w:p>
          <w:p w14:paraId="003C91B2" w14:textId="77777777" w:rsidR="00561FBE" w:rsidRPr="00513363" w:rsidRDefault="00561FBE" w:rsidP="001F1E30">
            <w:pPr>
              <w:jc w:val="center"/>
              <w:rPr>
                <w:i/>
              </w:rPr>
            </w:pPr>
            <w:r w:rsidRPr="00513363">
              <w:rPr>
                <w:i/>
              </w:rPr>
              <w:t>N</w:t>
            </w:r>
            <w:r w:rsidR="00E21405" w:rsidRPr="00513363">
              <w:rPr>
                <w:i/>
              </w:rPr>
              <w:t xml:space="preserve">gày </w:t>
            </w:r>
            <w:r w:rsidR="004066D3" w:rsidRPr="00513363">
              <w:rPr>
                <w:i/>
              </w:rPr>
              <w:t xml:space="preserve">Chủ </w:t>
            </w:r>
            <w:r w:rsidR="00E21405" w:rsidRPr="00513363">
              <w:rPr>
                <w:i/>
              </w:rPr>
              <w:t>nhật xanh 22/7/2018</w:t>
            </w:r>
            <w:r w:rsidRPr="00513363">
              <w:rPr>
                <w:i/>
              </w:rPr>
              <w:t>”</w:t>
            </w:r>
          </w:p>
          <w:p w14:paraId="2EADFE9B" w14:textId="77777777" w:rsidR="00F61B95" w:rsidRPr="001234C4" w:rsidRDefault="00F61B95" w:rsidP="001F1E30">
            <w:pPr>
              <w:jc w:val="center"/>
              <w:rPr>
                <w:i/>
                <w:spacing w:val="-2"/>
                <w:lang w:val="pt-BR"/>
              </w:rPr>
            </w:pPr>
          </w:p>
        </w:tc>
        <w:tc>
          <w:tcPr>
            <w:tcW w:w="4654" w:type="dxa"/>
            <w:shd w:val="clear" w:color="auto" w:fill="auto"/>
          </w:tcPr>
          <w:p w14:paraId="640D48D7" w14:textId="77777777" w:rsidR="00F61B95" w:rsidRPr="00892C96" w:rsidRDefault="00F61B95" w:rsidP="001F1E30">
            <w:pPr>
              <w:jc w:val="right"/>
              <w:rPr>
                <w:b/>
                <w:sz w:val="30"/>
                <w:u w:val="single"/>
                <w:lang w:val="pt-BR"/>
              </w:rPr>
            </w:pPr>
            <w:r w:rsidRPr="00892C96">
              <w:rPr>
                <w:b/>
                <w:sz w:val="30"/>
                <w:u w:val="single"/>
                <w:lang w:val="pt-BR"/>
              </w:rPr>
              <w:t>ĐOÀN TNCS HỒ CHÍ MINH</w:t>
            </w:r>
          </w:p>
          <w:p w14:paraId="6CB041BC" w14:textId="77777777" w:rsidR="00F61B95" w:rsidRPr="00892C96" w:rsidRDefault="00F61B95" w:rsidP="001F1E30">
            <w:pPr>
              <w:jc w:val="right"/>
              <w:rPr>
                <w:b/>
                <w:sz w:val="30"/>
                <w:lang w:val="pt-BR"/>
              </w:rPr>
            </w:pPr>
          </w:p>
          <w:p w14:paraId="40D6BD23" w14:textId="77777777" w:rsidR="00F61B95" w:rsidRPr="00892C96" w:rsidRDefault="00F61B95" w:rsidP="001F1E30">
            <w:pPr>
              <w:jc w:val="right"/>
              <w:rPr>
                <w:i/>
                <w:sz w:val="26"/>
                <w:szCs w:val="26"/>
                <w:lang w:val="pt-BR"/>
              </w:rPr>
            </w:pPr>
          </w:p>
          <w:p w14:paraId="0922BAAA" w14:textId="401CCE75" w:rsidR="00F61B95" w:rsidRPr="00892C96" w:rsidRDefault="00F61B95" w:rsidP="00F4362D">
            <w:pPr>
              <w:jc w:val="right"/>
              <w:rPr>
                <w:b/>
                <w:spacing w:val="-2"/>
                <w:sz w:val="30"/>
                <w:lang w:val="pt-BR"/>
              </w:rPr>
            </w:pPr>
            <w:r w:rsidRPr="00892C96">
              <w:rPr>
                <w:i/>
                <w:spacing w:val="-2"/>
                <w:sz w:val="26"/>
                <w:szCs w:val="26"/>
                <w:lang w:val="pt-BR"/>
              </w:rPr>
              <w:t>Thủ Dầu Một, ngày</w:t>
            </w:r>
            <w:r w:rsidR="00F4362D">
              <w:rPr>
                <w:i/>
                <w:spacing w:val="-2"/>
                <w:sz w:val="26"/>
                <w:szCs w:val="26"/>
                <w:lang w:val="pt-BR"/>
              </w:rPr>
              <w:t xml:space="preserve"> 18</w:t>
            </w:r>
            <w:r w:rsidR="00A10312">
              <w:rPr>
                <w:i/>
                <w:spacing w:val="-2"/>
                <w:sz w:val="26"/>
                <w:szCs w:val="26"/>
                <w:lang w:val="pt-BR"/>
              </w:rPr>
              <w:t xml:space="preserve"> </w:t>
            </w:r>
            <w:r w:rsidRPr="00892C96">
              <w:rPr>
                <w:i/>
                <w:spacing w:val="-2"/>
                <w:sz w:val="26"/>
                <w:szCs w:val="26"/>
                <w:lang w:val="pt-BR"/>
              </w:rPr>
              <w:t>tháng</w:t>
            </w:r>
            <w:r w:rsidR="00A10312">
              <w:rPr>
                <w:i/>
                <w:spacing w:val="-2"/>
                <w:sz w:val="26"/>
                <w:szCs w:val="26"/>
                <w:lang w:val="pt-BR"/>
              </w:rPr>
              <w:t xml:space="preserve"> </w:t>
            </w:r>
            <w:r w:rsidR="00F4362D">
              <w:rPr>
                <w:i/>
                <w:spacing w:val="-2"/>
                <w:sz w:val="26"/>
                <w:szCs w:val="26"/>
                <w:lang w:val="pt-BR"/>
              </w:rPr>
              <w:t xml:space="preserve">7 </w:t>
            </w:r>
            <w:r w:rsidR="00561FBE">
              <w:rPr>
                <w:i/>
                <w:spacing w:val="-2"/>
                <w:sz w:val="26"/>
                <w:szCs w:val="26"/>
                <w:lang w:val="pt-BR"/>
              </w:rPr>
              <w:t>năm</w:t>
            </w:r>
            <w:r w:rsidR="00077EA5">
              <w:rPr>
                <w:i/>
                <w:spacing w:val="-2"/>
                <w:sz w:val="26"/>
                <w:szCs w:val="26"/>
                <w:lang w:val="pt-BR"/>
              </w:rPr>
              <w:t xml:space="preserve"> </w:t>
            </w:r>
            <w:r w:rsidR="007C41DB">
              <w:rPr>
                <w:i/>
                <w:spacing w:val="-2"/>
                <w:sz w:val="26"/>
                <w:szCs w:val="26"/>
                <w:lang w:val="pt-BR"/>
              </w:rPr>
              <w:t>2018</w:t>
            </w:r>
            <w:r w:rsidRPr="00892C96">
              <w:rPr>
                <w:i/>
                <w:spacing w:val="-2"/>
                <w:sz w:val="26"/>
                <w:szCs w:val="26"/>
                <w:lang w:val="pt-BR"/>
              </w:rPr>
              <w:t xml:space="preserve">        </w:t>
            </w:r>
          </w:p>
        </w:tc>
      </w:tr>
    </w:tbl>
    <w:p w14:paraId="38A84D6D" w14:textId="77777777" w:rsidR="00F61B95" w:rsidRPr="00561FBE" w:rsidRDefault="00F61B95" w:rsidP="00337656">
      <w:pPr>
        <w:spacing w:after="120"/>
        <w:jc w:val="both"/>
        <w:rPr>
          <w:sz w:val="18"/>
          <w:szCs w:val="28"/>
          <w:lang w:val="pt-BR"/>
        </w:rPr>
      </w:pPr>
    </w:p>
    <w:p w14:paraId="2BAF20B8" w14:textId="77777777" w:rsidR="0072682C" w:rsidRDefault="0072682C" w:rsidP="0072682C">
      <w:pPr>
        <w:spacing w:after="120"/>
        <w:jc w:val="center"/>
        <w:rPr>
          <w:b/>
          <w:sz w:val="28"/>
          <w:szCs w:val="28"/>
          <w:lang w:val="pt-BR"/>
        </w:rPr>
      </w:pPr>
      <w:r w:rsidRPr="0072682C">
        <w:rPr>
          <w:b/>
          <w:i/>
          <w:sz w:val="28"/>
          <w:szCs w:val="28"/>
          <w:lang w:val="pt-BR"/>
        </w:rPr>
        <w:t>Kính gửi:</w:t>
      </w:r>
      <w:r w:rsidRPr="0072682C">
        <w:rPr>
          <w:b/>
          <w:sz w:val="28"/>
          <w:szCs w:val="28"/>
          <w:lang w:val="pt-BR"/>
        </w:rPr>
        <w:t xml:space="preserve"> Ban Thường vụ các cơ sở Đoàn trực thuộc.</w:t>
      </w:r>
    </w:p>
    <w:p w14:paraId="78870FAD" w14:textId="77777777" w:rsidR="0072682C" w:rsidRPr="0072682C" w:rsidRDefault="0072682C" w:rsidP="0072682C">
      <w:pPr>
        <w:spacing w:after="120"/>
        <w:jc w:val="center"/>
        <w:rPr>
          <w:b/>
          <w:sz w:val="28"/>
          <w:szCs w:val="28"/>
          <w:lang w:val="pt-BR"/>
        </w:rPr>
      </w:pPr>
    </w:p>
    <w:p w14:paraId="70716212" w14:textId="77777777" w:rsidR="00E21405" w:rsidRDefault="00E21405" w:rsidP="0072682C">
      <w:pPr>
        <w:spacing w:before="120" w:after="120"/>
        <w:ind w:firstLine="720"/>
        <w:jc w:val="both"/>
        <w:rPr>
          <w:sz w:val="28"/>
          <w:szCs w:val="28"/>
        </w:rPr>
      </w:pPr>
      <w:r>
        <w:rPr>
          <w:sz w:val="28"/>
          <w:szCs w:val="28"/>
        </w:rPr>
        <w:t>Thực hiện chương trình công tác Đoàn và phong trào thanh thiếu nhi thành phố Thủ Dầu Một năm 2018;</w:t>
      </w:r>
    </w:p>
    <w:p w14:paraId="48CC410D" w14:textId="77777777" w:rsidR="0072682C" w:rsidRPr="0072682C" w:rsidRDefault="0072682C" w:rsidP="0072682C">
      <w:pPr>
        <w:spacing w:before="120" w:after="120"/>
        <w:ind w:firstLine="720"/>
        <w:jc w:val="both"/>
        <w:rPr>
          <w:sz w:val="28"/>
          <w:szCs w:val="28"/>
        </w:rPr>
      </w:pPr>
      <w:r w:rsidRPr="0072682C">
        <w:rPr>
          <w:sz w:val="28"/>
          <w:szCs w:val="28"/>
        </w:rPr>
        <w:t xml:space="preserve">Căn cứ công văn số </w:t>
      </w:r>
      <w:r w:rsidR="00E21405">
        <w:rPr>
          <w:sz w:val="28"/>
          <w:szCs w:val="28"/>
        </w:rPr>
        <w:t>536-CV/TĐTN-CNNT&amp;ĐT, ngày 06</w:t>
      </w:r>
      <w:r w:rsidRPr="0072682C">
        <w:rPr>
          <w:sz w:val="28"/>
          <w:szCs w:val="28"/>
        </w:rPr>
        <w:t xml:space="preserve"> tháng </w:t>
      </w:r>
      <w:r w:rsidR="00E21405">
        <w:rPr>
          <w:sz w:val="28"/>
          <w:szCs w:val="28"/>
        </w:rPr>
        <w:t>7</w:t>
      </w:r>
      <w:r w:rsidRPr="0072682C">
        <w:rPr>
          <w:sz w:val="28"/>
          <w:szCs w:val="28"/>
        </w:rPr>
        <w:t xml:space="preserve"> năm 2018 của Ban Thường vụ Tỉnh Đoàn về việc </w:t>
      </w:r>
      <w:r w:rsidR="00E21405">
        <w:rPr>
          <w:sz w:val="28"/>
          <w:szCs w:val="28"/>
        </w:rPr>
        <w:t xml:space="preserve">triển khai đồng loạt ra quân Ngày </w:t>
      </w:r>
      <w:r w:rsidR="004066D3">
        <w:rPr>
          <w:sz w:val="28"/>
          <w:szCs w:val="28"/>
        </w:rPr>
        <w:t xml:space="preserve">Chủ </w:t>
      </w:r>
      <w:r w:rsidR="00E21405">
        <w:rPr>
          <w:sz w:val="28"/>
          <w:szCs w:val="28"/>
        </w:rPr>
        <w:t>nhật xanh 22/7/2018.</w:t>
      </w:r>
    </w:p>
    <w:p w14:paraId="5EE87AF2" w14:textId="77777777" w:rsidR="00E21405" w:rsidRDefault="0072682C" w:rsidP="00E21405">
      <w:pPr>
        <w:spacing w:before="120" w:after="120"/>
        <w:ind w:firstLine="720"/>
        <w:jc w:val="both"/>
        <w:rPr>
          <w:sz w:val="28"/>
          <w:szCs w:val="28"/>
        </w:rPr>
      </w:pPr>
      <w:r w:rsidRPr="0072682C">
        <w:rPr>
          <w:spacing w:val="-4"/>
          <w:sz w:val="28"/>
          <w:szCs w:val="28"/>
        </w:rPr>
        <w:t xml:space="preserve">Nhằm </w:t>
      </w:r>
      <w:r w:rsidR="00E21405">
        <w:rPr>
          <w:spacing w:val="-4"/>
          <w:sz w:val="28"/>
          <w:szCs w:val="28"/>
        </w:rPr>
        <w:t xml:space="preserve">tiếp túc duy trì các hoạt động tuyên truyền nâng cao nhận thức về bảo vệ môi trường cho đoàn viên thanh niên trên địa bàn thành phố, đồng thời có những hoạt động thiết thực hưởng ứng Tháng đền ơn đáp nghĩa năm 2018. </w:t>
      </w:r>
      <w:r w:rsidRPr="0072682C">
        <w:rPr>
          <w:sz w:val="28"/>
          <w:szCs w:val="28"/>
        </w:rPr>
        <w:t>Ban Thường vụ</w:t>
      </w:r>
      <w:r w:rsidRPr="0072682C">
        <w:rPr>
          <w:i/>
          <w:sz w:val="28"/>
          <w:szCs w:val="28"/>
        </w:rPr>
        <w:t xml:space="preserve"> </w:t>
      </w:r>
      <w:r w:rsidRPr="0072682C">
        <w:rPr>
          <w:sz w:val="28"/>
          <w:szCs w:val="28"/>
        </w:rPr>
        <w:t xml:space="preserve">Thành Đoàn đề nghị Ban Thường vụ các cơ sở Đoàn và Đoàn trực thuộc </w:t>
      </w:r>
      <w:r w:rsidR="00E21405">
        <w:rPr>
          <w:sz w:val="28"/>
          <w:szCs w:val="28"/>
        </w:rPr>
        <w:t xml:space="preserve">triển khai đồng loạt ra quân Ngày </w:t>
      </w:r>
      <w:r w:rsidR="004066D3">
        <w:rPr>
          <w:sz w:val="28"/>
          <w:szCs w:val="28"/>
        </w:rPr>
        <w:t>Chủ nhật xanh, với nội dung cụ thể như sau:</w:t>
      </w:r>
    </w:p>
    <w:p w14:paraId="25F1FE32" w14:textId="71118F04" w:rsidR="00A725E6" w:rsidRDefault="0072682C" w:rsidP="00A10312">
      <w:pPr>
        <w:spacing w:before="120" w:after="120"/>
        <w:ind w:firstLine="720"/>
        <w:jc w:val="both"/>
        <w:rPr>
          <w:color w:val="000000"/>
          <w:sz w:val="28"/>
          <w:szCs w:val="28"/>
        </w:rPr>
      </w:pPr>
      <w:r w:rsidRPr="0050523C">
        <w:rPr>
          <w:color w:val="000000"/>
          <w:spacing w:val="-2"/>
          <w:sz w:val="28"/>
          <w:szCs w:val="28"/>
        </w:rPr>
        <w:t>1.</w:t>
      </w:r>
      <w:r w:rsidRPr="0072682C">
        <w:rPr>
          <w:color w:val="000000"/>
          <w:spacing w:val="-2"/>
          <w:sz w:val="28"/>
          <w:szCs w:val="28"/>
        </w:rPr>
        <w:t xml:space="preserve"> </w:t>
      </w:r>
      <w:r w:rsidR="00A725E6" w:rsidRPr="0072682C">
        <w:rPr>
          <w:color w:val="000000"/>
          <w:sz w:val="28"/>
          <w:szCs w:val="28"/>
        </w:rPr>
        <w:t xml:space="preserve">Đồng loạt </w:t>
      </w:r>
      <w:r w:rsidR="00A725E6">
        <w:rPr>
          <w:color w:val="000000"/>
          <w:sz w:val="28"/>
          <w:szCs w:val="28"/>
        </w:rPr>
        <w:t xml:space="preserve">triển khai ra quân Ngày Chủ nhật xanh </w:t>
      </w:r>
      <w:r w:rsidR="00A725E6" w:rsidRPr="009B4381">
        <w:rPr>
          <w:b/>
          <w:color w:val="000000"/>
          <w:sz w:val="28"/>
          <w:szCs w:val="28"/>
        </w:rPr>
        <w:t xml:space="preserve">22/7/2018 </w:t>
      </w:r>
      <w:r w:rsidR="00A725E6" w:rsidRPr="0072682C">
        <w:rPr>
          <w:color w:val="000000"/>
          <w:sz w:val="28"/>
          <w:szCs w:val="28"/>
        </w:rPr>
        <w:t>với</w:t>
      </w:r>
      <w:r w:rsidR="00A725E6">
        <w:rPr>
          <w:color w:val="000000"/>
          <w:sz w:val="28"/>
          <w:szCs w:val="28"/>
        </w:rPr>
        <w:t xml:space="preserve"> các hoạt động hưởng ứng </w:t>
      </w:r>
      <w:r w:rsidR="00A725E6">
        <w:rPr>
          <w:spacing w:val="-4"/>
          <w:sz w:val="28"/>
          <w:szCs w:val="28"/>
        </w:rPr>
        <w:t xml:space="preserve">Tháng đền ơn đáp nghĩa năm 2018, </w:t>
      </w:r>
      <w:r w:rsidR="00A725E6" w:rsidRPr="0072682C">
        <w:rPr>
          <w:color w:val="000000"/>
          <w:sz w:val="28"/>
          <w:szCs w:val="28"/>
        </w:rPr>
        <w:t>nội dung phù hợp với tình hình thực tế của địa phương</w:t>
      </w:r>
      <w:r w:rsidR="00A725E6">
        <w:rPr>
          <w:color w:val="000000"/>
          <w:sz w:val="28"/>
          <w:szCs w:val="28"/>
        </w:rPr>
        <w:t>. Tập trung triển khai ra quân thực hiện tại các nghĩa trang, bia tưởng niệm và tổ chức thăm và tặng quà các gia đình chính sách khó khăn, gia đình Mẹ Việt Nam anh hùng.</w:t>
      </w:r>
    </w:p>
    <w:p w14:paraId="6256D8B5" w14:textId="4E036A2C" w:rsidR="00A725E6" w:rsidRDefault="00A725E6" w:rsidP="00A10312">
      <w:pPr>
        <w:spacing w:before="120" w:after="120"/>
        <w:ind w:firstLine="720"/>
        <w:jc w:val="both"/>
        <w:rPr>
          <w:color w:val="000000"/>
          <w:spacing w:val="-2"/>
          <w:sz w:val="28"/>
          <w:szCs w:val="28"/>
        </w:rPr>
      </w:pPr>
      <w:r>
        <w:rPr>
          <w:color w:val="000000"/>
          <w:spacing w:val="-2"/>
          <w:sz w:val="28"/>
          <w:szCs w:val="28"/>
        </w:rPr>
        <w:t xml:space="preserve">2. Sự dụng thống nhất bộ công cụ tuyên truyền do Trung ương Đoàn ban hành bao gồm tuyên truyền trực quan và trên internet, như: băng rôn phướn dọc, avatar, cover facebook, clip… </w:t>
      </w:r>
      <w:bookmarkStart w:id="0" w:name="_GoBack"/>
      <w:bookmarkEnd w:id="0"/>
      <w:r>
        <w:rPr>
          <w:color w:val="000000"/>
          <w:spacing w:val="-2"/>
          <w:sz w:val="28"/>
          <w:szCs w:val="28"/>
        </w:rPr>
        <w:t>(tài liệu sẽ được gửi về cơ sở thông qua mail, trước ngày 22/7/2018).</w:t>
      </w:r>
    </w:p>
    <w:p w14:paraId="02087A75" w14:textId="77777777" w:rsidR="0072682C" w:rsidRPr="0072682C" w:rsidRDefault="0072682C" w:rsidP="00A10312">
      <w:pPr>
        <w:pStyle w:val="BodyTextIndent"/>
        <w:spacing w:before="120"/>
        <w:ind w:left="0" w:firstLine="601"/>
        <w:jc w:val="both"/>
        <w:rPr>
          <w:color w:val="000000"/>
          <w:sz w:val="28"/>
          <w:szCs w:val="28"/>
        </w:rPr>
      </w:pPr>
      <w:r w:rsidRPr="0072682C">
        <w:rPr>
          <w:color w:val="000000"/>
          <w:spacing w:val="-2"/>
          <w:sz w:val="28"/>
          <w:szCs w:val="28"/>
        </w:rPr>
        <w:t>Ban Thường vụ Thành Đoàn đề nghị Ban Thường vụ các cơ sở đoàn và Đoàn trực thuộc chủ động triển khai thực hiện tốt các nội dung trên</w:t>
      </w:r>
      <w:r w:rsidRPr="0072682C">
        <w:rPr>
          <w:color w:val="000000"/>
          <w:sz w:val="28"/>
          <w:szCs w:val="28"/>
        </w:rPr>
        <w:t>./.</w:t>
      </w:r>
    </w:p>
    <w:p w14:paraId="1A4E9ADF" w14:textId="77777777" w:rsidR="0072682C" w:rsidRPr="0045330C" w:rsidRDefault="0072682C" w:rsidP="0072682C">
      <w:pPr>
        <w:pStyle w:val="BodyTextIndent"/>
        <w:rPr>
          <w:color w:val="000000"/>
          <w:sz w:val="16"/>
          <w:szCs w:val="28"/>
        </w:rPr>
      </w:pPr>
    </w:p>
    <w:tbl>
      <w:tblPr>
        <w:tblW w:w="9276" w:type="dxa"/>
        <w:jc w:val="center"/>
        <w:tblLook w:val="01E0" w:firstRow="1" w:lastRow="1" w:firstColumn="1" w:lastColumn="1" w:noHBand="0" w:noVBand="0"/>
      </w:tblPr>
      <w:tblGrid>
        <w:gridCol w:w="3889"/>
        <w:gridCol w:w="5387"/>
      </w:tblGrid>
      <w:tr w:rsidR="0072682C" w:rsidRPr="00F1183A" w14:paraId="102C770B" w14:textId="77777777" w:rsidTr="000A4ED9">
        <w:trPr>
          <w:trHeight w:val="2585"/>
          <w:jc w:val="center"/>
        </w:trPr>
        <w:tc>
          <w:tcPr>
            <w:tcW w:w="3889" w:type="dxa"/>
          </w:tcPr>
          <w:p w14:paraId="5498119D" w14:textId="77777777" w:rsidR="0072682C" w:rsidRPr="0045330C" w:rsidRDefault="0072682C" w:rsidP="000A4ED9">
            <w:pPr>
              <w:rPr>
                <w:b/>
                <w:bCs/>
                <w:i/>
              </w:rPr>
            </w:pPr>
            <w:r w:rsidRPr="0045330C">
              <w:rPr>
                <w:b/>
                <w:bCs/>
                <w:i/>
              </w:rPr>
              <w:t xml:space="preserve">Nơi nhận: </w:t>
            </w:r>
          </w:p>
          <w:p w14:paraId="68E89225" w14:textId="77777777" w:rsidR="0045330C" w:rsidRPr="0045330C" w:rsidRDefault="0045330C" w:rsidP="000A4ED9">
            <w:pPr>
              <w:rPr>
                <w:bCs/>
                <w:sz w:val="22"/>
                <w:szCs w:val="22"/>
              </w:rPr>
            </w:pPr>
            <w:r w:rsidRPr="0045330C">
              <w:rPr>
                <w:bCs/>
                <w:sz w:val="22"/>
                <w:szCs w:val="22"/>
              </w:rPr>
              <w:t>- TTr Thành Đoàn;</w:t>
            </w:r>
          </w:p>
          <w:p w14:paraId="3D3B74AD" w14:textId="77777777" w:rsidR="0072682C" w:rsidRPr="001E5718" w:rsidRDefault="0072682C" w:rsidP="000A4ED9">
            <w:pPr>
              <w:keepNext/>
              <w:outlineLvl w:val="0"/>
              <w:rPr>
                <w:sz w:val="22"/>
                <w:szCs w:val="22"/>
              </w:rPr>
            </w:pPr>
            <w:r w:rsidRPr="001E5718">
              <w:rPr>
                <w:sz w:val="22"/>
                <w:szCs w:val="22"/>
              </w:rPr>
              <w:t>- Như trên;</w:t>
            </w:r>
          </w:p>
          <w:p w14:paraId="2CF7E585" w14:textId="77777777" w:rsidR="0072682C" w:rsidRDefault="0072682C" w:rsidP="000A4ED9">
            <w:pPr>
              <w:rPr>
                <w:sz w:val="22"/>
                <w:szCs w:val="22"/>
              </w:rPr>
            </w:pPr>
            <w:r>
              <w:rPr>
                <w:sz w:val="22"/>
                <w:szCs w:val="22"/>
              </w:rPr>
              <w:t>- Lưu: VT.</w:t>
            </w:r>
          </w:p>
          <w:p w14:paraId="3D2CDC89" w14:textId="77777777" w:rsidR="0072682C" w:rsidRDefault="0072682C" w:rsidP="000A4ED9">
            <w:pPr>
              <w:rPr>
                <w:sz w:val="22"/>
                <w:szCs w:val="22"/>
              </w:rPr>
            </w:pPr>
          </w:p>
          <w:p w14:paraId="7D15369A" w14:textId="77777777" w:rsidR="0072682C" w:rsidRDefault="0072682C" w:rsidP="000A4ED9">
            <w:pPr>
              <w:rPr>
                <w:sz w:val="22"/>
                <w:szCs w:val="22"/>
              </w:rPr>
            </w:pPr>
          </w:p>
          <w:p w14:paraId="31DCB30C" w14:textId="4AA31F18" w:rsidR="0072682C" w:rsidRPr="00DC4804" w:rsidRDefault="00DC4804" w:rsidP="000A4ED9">
            <w:pPr>
              <w:rPr>
                <w:i/>
                <w:sz w:val="18"/>
                <w:szCs w:val="18"/>
              </w:rPr>
            </w:pPr>
            <w:r w:rsidRPr="00DC4804">
              <w:rPr>
                <w:i/>
                <w:sz w:val="18"/>
                <w:szCs w:val="18"/>
              </w:rPr>
              <w:fldChar w:fldCharType="begin"/>
            </w:r>
            <w:r w:rsidRPr="00DC4804">
              <w:rPr>
                <w:i/>
                <w:sz w:val="18"/>
                <w:szCs w:val="18"/>
              </w:rPr>
              <w:instrText xml:space="preserve"> FILENAME  \p  \* MERGEFORMAT </w:instrText>
            </w:r>
            <w:r w:rsidRPr="00DC4804">
              <w:rPr>
                <w:i/>
                <w:sz w:val="18"/>
                <w:szCs w:val="18"/>
              </w:rPr>
              <w:fldChar w:fldCharType="separate"/>
            </w:r>
            <w:r w:rsidRPr="00DC4804">
              <w:rPr>
                <w:i/>
                <w:noProof/>
                <w:sz w:val="18"/>
                <w:szCs w:val="18"/>
              </w:rPr>
              <w:t>E:\Lam viec\Thanh doan\Nam 2017\x Dang xu ly\CV Ra quan chu nhat xanh lan 2. 2018.docx</w:t>
            </w:r>
            <w:r w:rsidRPr="00DC4804">
              <w:rPr>
                <w:i/>
                <w:sz w:val="18"/>
                <w:szCs w:val="18"/>
              </w:rPr>
              <w:fldChar w:fldCharType="end"/>
            </w:r>
          </w:p>
        </w:tc>
        <w:tc>
          <w:tcPr>
            <w:tcW w:w="5387" w:type="dxa"/>
          </w:tcPr>
          <w:p w14:paraId="7ACDABFF" w14:textId="77777777" w:rsidR="0072682C" w:rsidRDefault="0072682C" w:rsidP="000A4ED9">
            <w:pPr>
              <w:jc w:val="center"/>
              <w:rPr>
                <w:b/>
                <w:bCs/>
                <w:sz w:val="28"/>
                <w:szCs w:val="28"/>
              </w:rPr>
            </w:pPr>
            <w:r w:rsidRPr="00F1183A">
              <w:rPr>
                <w:b/>
                <w:bCs/>
                <w:sz w:val="28"/>
                <w:szCs w:val="28"/>
              </w:rPr>
              <w:t xml:space="preserve">TM. BAN THƯỜNG VỤ </w:t>
            </w:r>
          </w:p>
          <w:p w14:paraId="3F4C5145" w14:textId="77777777" w:rsidR="0072682C" w:rsidRDefault="0072682C" w:rsidP="000A4ED9">
            <w:pPr>
              <w:jc w:val="center"/>
              <w:rPr>
                <w:sz w:val="28"/>
                <w:szCs w:val="28"/>
              </w:rPr>
            </w:pPr>
            <w:r w:rsidRPr="00F1183A">
              <w:rPr>
                <w:sz w:val="28"/>
                <w:szCs w:val="28"/>
              </w:rPr>
              <w:t>PHÓ BÍ THƯ</w:t>
            </w:r>
          </w:p>
          <w:p w14:paraId="6DD692D0" w14:textId="77777777" w:rsidR="0072682C" w:rsidRPr="00F1183A" w:rsidRDefault="0072682C" w:rsidP="000A4ED9">
            <w:pPr>
              <w:jc w:val="center"/>
              <w:rPr>
                <w:sz w:val="28"/>
                <w:szCs w:val="28"/>
              </w:rPr>
            </w:pPr>
          </w:p>
          <w:p w14:paraId="5BCB3218" w14:textId="77777777" w:rsidR="0072682C" w:rsidRPr="00F1183A" w:rsidRDefault="0072682C" w:rsidP="000A4ED9">
            <w:pPr>
              <w:ind w:left="-878"/>
              <w:jc w:val="center"/>
              <w:rPr>
                <w:sz w:val="28"/>
                <w:szCs w:val="28"/>
              </w:rPr>
            </w:pPr>
          </w:p>
          <w:p w14:paraId="1D4D985D" w14:textId="4EB78ED0" w:rsidR="0072682C" w:rsidRPr="00077EA5" w:rsidRDefault="00F4362D" w:rsidP="00A10312">
            <w:pPr>
              <w:jc w:val="center"/>
              <w:rPr>
                <w:bCs/>
                <w:i/>
                <w:sz w:val="28"/>
                <w:szCs w:val="28"/>
              </w:rPr>
            </w:pPr>
            <w:r>
              <w:rPr>
                <w:bCs/>
                <w:i/>
                <w:sz w:val="28"/>
                <w:szCs w:val="28"/>
              </w:rPr>
              <w:t>(đã ký)</w:t>
            </w:r>
          </w:p>
          <w:p w14:paraId="44DAF2DD" w14:textId="77777777" w:rsidR="0072682C" w:rsidRPr="00F1183A" w:rsidRDefault="0072682C" w:rsidP="000A4ED9">
            <w:pPr>
              <w:jc w:val="center"/>
              <w:rPr>
                <w:b/>
                <w:bCs/>
                <w:sz w:val="28"/>
                <w:szCs w:val="28"/>
              </w:rPr>
            </w:pPr>
            <w:r w:rsidRPr="00F1183A">
              <w:rPr>
                <w:b/>
                <w:bCs/>
                <w:sz w:val="28"/>
                <w:szCs w:val="28"/>
              </w:rPr>
              <w:t xml:space="preserve"> </w:t>
            </w:r>
          </w:p>
          <w:p w14:paraId="1EA3E247" w14:textId="77777777" w:rsidR="0072682C" w:rsidRPr="00F1183A" w:rsidRDefault="0072682C" w:rsidP="000A4ED9">
            <w:pPr>
              <w:jc w:val="center"/>
              <w:rPr>
                <w:b/>
                <w:bCs/>
                <w:sz w:val="28"/>
                <w:szCs w:val="28"/>
              </w:rPr>
            </w:pPr>
            <w:r>
              <w:rPr>
                <w:b/>
                <w:bCs/>
                <w:sz w:val="28"/>
                <w:szCs w:val="28"/>
              </w:rPr>
              <w:t>Nguyễn Minh Huy</w:t>
            </w:r>
          </w:p>
        </w:tc>
      </w:tr>
    </w:tbl>
    <w:p w14:paraId="27C3A604" w14:textId="77777777" w:rsidR="00AE4CC6" w:rsidRDefault="00AE4CC6" w:rsidP="0050523C">
      <w:pPr>
        <w:spacing w:after="120"/>
      </w:pPr>
    </w:p>
    <w:sectPr w:rsidR="00AE4CC6" w:rsidSect="0050523C">
      <w:footerReference w:type="default" r:id="rId8"/>
      <w:pgSz w:w="11909" w:h="16834" w:code="9"/>
      <w:pgMar w:top="1134" w:right="1134" w:bottom="709"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59B1" w14:textId="77777777" w:rsidR="00B70697" w:rsidRDefault="00B70697" w:rsidP="0024468F">
      <w:r>
        <w:separator/>
      </w:r>
    </w:p>
  </w:endnote>
  <w:endnote w:type="continuationSeparator" w:id="0">
    <w:p w14:paraId="1CF3776C" w14:textId="77777777" w:rsidR="00B70697" w:rsidRDefault="00B70697"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7DCB" w14:textId="77777777" w:rsidR="0024468F" w:rsidRDefault="0024468F" w:rsidP="0024468F">
    <w:pPr>
      <w:pStyle w:val="Footer"/>
      <w:jc w:val="center"/>
    </w:pPr>
  </w:p>
  <w:p w14:paraId="4C17B5B4" w14:textId="77777777" w:rsidR="0024468F" w:rsidRDefault="00244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D7F7" w14:textId="77777777" w:rsidR="00B70697" w:rsidRDefault="00B70697" w:rsidP="0024468F">
      <w:r>
        <w:separator/>
      </w:r>
    </w:p>
  </w:footnote>
  <w:footnote w:type="continuationSeparator" w:id="0">
    <w:p w14:paraId="0C9F5162" w14:textId="77777777" w:rsidR="00B70697" w:rsidRDefault="00B70697" w:rsidP="0024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09"/>
    <w:rsid w:val="00052433"/>
    <w:rsid w:val="0007275F"/>
    <w:rsid w:val="00077EA5"/>
    <w:rsid w:val="00092B05"/>
    <w:rsid w:val="000930CC"/>
    <w:rsid w:val="0014279A"/>
    <w:rsid w:val="00216A56"/>
    <w:rsid w:val="002368D0"/>
    <w:rsid w:val="0024468F"/>
    <w:rsid w:val="00294661"/>
    <w:rsid w:val="003025FA"/>
    <w:rsid w:val="00337656"/>
    <w:rsid w:val="0035582B"/>
    <w:rsid w:val="003A5847"/>
    <w:rsid w:val="003A5A44"/>
    <w:rsid w:val="003B5954"/>
    <w:rsid w:val="003C470E"/>
    <w:rsid w:val="003F0807"/>
    <w:rsid w:val="004066D3"/>
    <w:rsid w:val="0045330C"/>
    <w:rsid w:val="004863EE"/>
    <w:rsid w:val="00491273"/>
    <w:rsid w:val="004D2023"/>
    <w:rsid w:val="004E14FA"/>
    <w:rsid w:val="0050523C"/>
    <w:rsid w:val="005062B3"/>
    <w:rsid w:val="00513363"/>
    <w:rsid w:val="00561FBE"/>
    <w:rsid w:val="005B4874"/>
    <w:rsid w:val="005D48C0"/>
    <w:rsid w:val="005E3F09"/>
    <w:rsid w:val="00616DAD"/>
    <w:rsid w:val="006C75B9"/>
    <w:rsid w:val="006F73FD"/>
    <w:rsid w:val="00726084"/>
    <w:rsid w:val="0072682C"/>
    <w:rsid w:val="007A63F7"/>
    <w:rsid w:val="007A66C7"/>
    <w:rsid w:val="007C41DB"/>
    <w:rsid w:val="00892C96"/>
    <w:rsid w:val="008B7EF4"/>
    <w:rsid w:val="008F2658"/>
    <w:rsid w:val="009B4381"/>
    <w:rsid w:val="009D4808"/>
    <w:rsid w:val="009D6448"/>
    <w:rsid w:val="009E2C81"/>
    <w:rsid w:val="00A10312"/>
    <w:rsid w:val="00A470C4"/>
    <w:rsid w:val="00A677FF"/>
    <w:rsid w:val="00A725E6"/>
    <w:rsid w:val="00A72E1A"/>
    <w:rsid w:val="00AE08CE"/>
    <w:rsid w:val="00AE4CC6"/>
    <w:rsid w:val="00B6641F"/>
    <w:rsid w:val="00B70697"/>
    <w:rsid w:val="00BA2D21"/>
    <w:rsid w:val="00BE7C32"/>
    <w:rsid w:val="00C50CAA"/>
    <w:rsid w:val="00C92762"/>
    <w:rsid w:val="00D01D5F"/>
    <w:rsid w:val="00D264E8"/>
    <w:rsid w:val="00D663EE"/>
    <w:rsid w:val="00D9793B"/>
    <w:rsid w:val="00DC4804"/>
    <w:rsid w:val="00DD6629"/>
    <w:rsid w:val="00DF3EBD"/>
    <w:rsid w:val="00E21405"/>
    <w:rsid w:val="00E43AD4"/>
    <w:rsid w:val="00E55E23"/>
    <w:rsid w:val="00E91CA8"/>
    <w:rsid w:val="00EE62C3"/>
    <w:rsid w:val="00F4362D"/>
    <w:rsid w:val="00F61B95"/>
    <w:rsid w:val="00F81399"/>
    <w:rsid w:val="00F8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1D36"/>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2682C"/>
    <w:pPr>
      <w:spacing w:after="120"/>
      <w:ind w:left="283"/>
    </w:pPr>
  </w:style>
  <w:style w:type="character" w:customStyle="1" w:styleId="BodyTextIndentChar">
    <w:name w:val="Body Text Indent Char"/>
    <w:basedOn w:val="DefaultParagraphFont"/>
    <w:link w:val="BodyTextIndent"/>
    <w:uiPriority w:val="99"/>
    <w:semiHidden/>
    <w:rsid w:val="007268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8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5FCE-0A58-4FCA-807E-A1D73FBF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Nguyen Huy</cp:lastModifiedBy>
  <cp:revision>11</cp:revision>
  <cp:lastPrinted>2018-07-18T07:36:00Z</cp:lastPrinted>
  <dcterms:created xsi:type="dcterms:W3CDTF">2018-07-17T12:50:00Z</dcterms:created>
  <dcterms:modified xsi:type="dcterms:W3CDTF">2018-07-18T22:25:00Z</dcterms:modified>
</cp:coreProperties>
</file>