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705A27">
              <w:rPr>
                <w:sz w:val="28"/>
                <w:szCs w:val="28"/>
              </w:rPr>
              <w:t>180</w:t>
            </w:r>
            <w:r w:rsidR="00F61B95">
              <w:rPr>
                <w:sz w:val="28"/>
                <w:szCs w:val="28"/>
              </w:rPr>
              <w:t>/</w:t>
            </w:r>
            <w:r w:rsidR="00D53FB0">
              <w:rPr>
                <w:sz w:val="28"/>
                <w:szCs w:val="28"/>
              </w:rPr>
              <w:t>TB-</w:t>
            </w:r>
            <w:r w:rsidR="00F61B95">
              <w:rPr>
                <w:sz w:val="28"/>
                <w:szCs w:val="28"/>
              </w:rPr>
              <w:t>ĐTN</w:t>
            </w:r>
          </w:p>
          <w:p w:rsidR="00F61B95" w:rsidRPr="0084356B" w:rsidRDefault="00F61B95" w:rsidP="001F1E30">
            <w:pPr>
              <w:jc w:val="center"/>
              <w:rPr>
                <w:i/>
                <w:spacing w:val="-2"/>
                <w:sz w:val="10"/>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705A27">
            <w:pPr>
              <w:jc w:val="right"/>
              <w:rPr>
                <w:b/>
                <w:spacing w:val="-2"/>
                <w:sz w:val="30"/>
                <w:lang w:val="pt-BR"/>
              </w:rPr>
            </w:pPr>
            <w:r w:rsidRPr="00892C96">
              <w:rPr>
                <w:i/>
                <w:spacing w:val="-2"/>
                <w:sz w:val="26"/>
                <w:szCs w:val="26"/>
                <w:lang w:val="pt-BR"/>
              </w:rPr>
              <w:t xml:space="preserve">Thủ Dầu Một, ngày </w:t>
            </w:r>
            <w:r w:rsidR="00705A27">
              <w:rPr>
                <w:i/>
                <w:spacing w:val="-2"/>
                <w:sz w:val="26"/>
                <w:szCs w:val="26"/>
                <w:lang w:val="pt-BR"/>
              </w:rPr>
              <w:t>20</w:t>
            </w:r>
            <w:r w:rsidR="004863EE">
              <w:rPr>
                <w:i/>
                <w:spacing w:val="-2"/>
                <w:sz w:val="26"/>
                <w:szCs w:val="26"/>
                <w:lang w:val="pt-BR"/>
              </w:rPr>
              <w:t xml:space="preserve"> </w:t>
            </w:r>
            <w:r w:rsidRPr="00892C96">
              <w:rPr>
                <w:i/>
                <w:spacing w:val="-2"/>
                <w:sz w:val="26"/>
                <w:szCs w:val="26"/>
                <w:lang w:val="pt-BR"/>
              </w:rPr>
              <w:t xml:space="preserve">tháng </w:t>
            </w:r>
            <w:r w:rsidR="00705A27">
              <w:rPr>
                <w:i/>
                <w:spacing w:val="-2"/>
                <w:sz w:val="26"/>
                <w:szCs w:val="26"/>
                <w:lang w:val="pt-BR"/>
              </w:rPr>
              <w:t>7</w:t>
            </w:r>
            <w:r w:rsidR="004863EE">
              <w:rPr>
                <w:i/>
                <w:spacing w:val="-2"/>
                <w:sz w:val="26"/>
                <w:szCs w:val="26"/>
                <w:lang w:val="pt-BR"/>
              </w:rPr>
              <w:t xml:space="preserve"> </w:t>
            </w:r>
            <w:r w:rsidR="007C41DB">
              <w:rPr>
                <w:i/>
                <w:spacing w:val="-2"/>
                <w:sz w:val="26"/>
                <w:szCs w:val="26"/>
                <w:lang w:val="pt-BR"/>
              </w:rPr>
              <w:t>năm 2018</w:t>
            </w:r>
            <w:r w:rsidRPr="00892C96">
              <w:rPr>
                <w:i/>
                <w:spacing w:val="-2"/>
                <w:sz w:val="26"/>
                <w:szCs w:val="26"/>
                <w:lang w:val="pt-BR"/>
              </w:rPr>
              <w:t xml:space="preserve">        </w:t>
            </w:r>
          </w:p>
        </w:tc>
      </w:tr>
    </w:tbl>
    <w:p w:rsidR="004863EE" w:rsidRPr="00D310D3" w:rsidRDefault="004863EE" w:rsidP="00D53FB0">
      <w:pPr>
        <w:jc w:val="both"/>
        <w:rPr>
          <w:sz w:val="32"/>
          <w:szCs w:val="28"/>
          <w:lang w:val="pt-BR"/>
        </w:rPr>
      </w:pPr>
    </w:p>
    <w:p w:rsidR="00D53FB0" w:rsidRDefault="00D53FB0" w:rsidP="00D53FB0">
      <w:pPr>
        <w:jc w:val="center"/>
        <w:rPr>
          <w:b/>
          <w:sz w:val="28"/>
          <w:szCs w:val="28"/>
        </w:rPr>
      </w:pPr>
      <w:r w:rsidRPr="00D53FB0">
        <w:rPr>
          <w:b/>
          <w:sz w:val="28"/>
          <w:szCs w:val="28"/>
        </w:rPr>
        <w:t>THÔNG BÁO</w:t>
      </w:r>
    </w:p>
    <w:p w:rsidR="00D53FB0" w:rsidRDefault="00D53FB0" w:rsidP="00D53FB0">
      <w:pPr>
        <w:jc w:val="center"/>
        <w:rPr>
          <w:rFonts w:eastAsia="Calibri"/>
          <w:b/>
          <w:sz w:val="28"/>
          <w:szCs w:val="28"/>
        </w:rPr>
      </w:pPr>
      <w:r w:rsidRPr="00D53FB0">
        <w:rPr>
          <w:b/>
          <w:sz w:val="28"/>
          <w:szCs w:val="28"/>
        </w:rPr>
        <w:t xml:space="preserve">Tham gia cuộc thi </w:t>
      </w:r>
      <w:r w:rsidRPr="00D53FB0">
        <w:rPr>
          <w:rFonts w:eastAsia="Calibri"/>
          <w:b/>
          <w:sz w:val="28"/>
          <w:szCs w:val="28"/>
        </w:rPr>
        <w:t xml:space="preserve">thiết kế video, clip truyền thông về bảo vệ môi trường </w:t>
      </w:r>
    </w:p>
    <w:p w:rsidR="00D53FB0" w:rsidRDefault="00D310D3" w:rsidP="00D53FB0">
      <w:pPr>
        <w:jc w:val="center"/>
        <w:rPr>
          <w:rFonts w:eastAsia="Calibri"/>
          <w:b/>
          <w:sz w:val="28"/>
          <w:szCs w:val="28"/>
        </w:rPr>
      </w:pPr>
      <w:r>
        <w:rPr>
          <w:rFonts w:eastAsia="Calibri"/>
          <w:b/>
          <w:sz w:val="28"/>
          <w:szCs w:val="28"/>
        </w:rPr>
        <w:t xml:space="preserve">Tỉnh đoàn </w:t>
      </w:r>
      <w:r w:rsidR="00D53FB0">
        <w:rPr>
          <w:rFonts w:eastAsia="Calibri"/>
          <w:b/>
          <w:sz w:val="28"/>
          <w:szCs w:val="28"/>
        </w:rPr>
        <w:t xml:space="preserve">Bình Dương </w:t>
      </w:r>
      <w:r w:rsidR="00D53FB0" w:rsidRPr="00D53FB0">
        <w:rPr>
          <w:rFonts w:eastAsia="Calibri"/>
          <w:b/>
          <w:sz w:val="28"/>
          <w:szCs w:val="28"/>
        </w:rPr>
        <w:t>năm 2018</w:t>
      </w:r>
    </w:p>
    <w:p w:rsidR="00D53FB0" w:rsidRPr="00D310D3" w:rsidRDefault="00D53FB0" w:rsidP="00D53FB0">
      <w:pPr>
        <w:jc w:val="center"/>
        <w:rPr>
          <w:b/>
          <w:sz w:val="38"/>
          <w:szCs w:val="28"/>
        </w:rPr>
      </w:pPr>
    </w:p>
    <w:p w:rsidR="00D53FB0" w:rsidRDefault="00D53FB0" w:rsidP="00DE62A3">
      <w:pPr>
        <w:spacing w:after="120"/>
        <w:ind w:firstLine="720"/>
        <w:jc w:val="both"/>
        <w:rPr>
          <w:rFonts w:eastAsia="Calibri"/>
          <w:sz w:val="28"/>
          <w:szCs w:val="28"/>
        </w:rPr>
      </w:pPr>
      <w:r>
        <w:rPr>
          <w:rFonts w:eastAsia="Calibri"/>
          <w:sz w:val="28"/>
          <w:szCs w:val="28"/>
        </w:rPr>
        <w:t xml:space="preserve">Căn cứ kế hoạch </w:t>
      </w:r>
      <w:r w:rsidRPr="00D53FB0">
        <w:rPr>
          <w:rFonts w:eastAsia="Calibri"/>
          <w:sz w:val="28"/>
          <w:szCs w:val="28"/>
        </w:rPr>
        <w:t>Số 10-KHPH/TĐTN-STNMT-FCVN, ngày 10 tháng 5 năm 2018</w:t>
      </w:r>
      <w:r>
        <w:rPr>
          <w:rFonts w:eastAsia="Calibri"/>
          <w:sz w:val="28"/>
          <w:szCs w:val="28"/>
        </w:rPr>
        <w:t xml:space="preserve"> của </w:t>
      </w:r>
      <w:r w:rsidR="00D310D3">
        <w:rPr>
          <w:sz w:val="28"/>
          <w:szCs w:val="28"/>
        </w:rPr>
        <w:t>Sở Tài nguyên</w:t>
      </w:r>
      <w:r w:rsidRPr="00E05DDF">
        <w:rPr>
          <w:sz w:val="28"/>
          <w:szCs w:val="28"/>
        </w:rPr>
        <w:t xml:space="preserve"> Môi trường tỉnh Bình Dương và Ban Giám đốc công ty Frieslandcampina Việt Nam phối hợp </w:t>
      </w:r>
      <w:r w:rsidR="00D310D3">
        <w:rPr>
          <w:sz w:val="28"/>
          <w:szCs w:val="28"/>
        </w:rPr>
        <w:t>t</w:t>
      </w:r>
      <w:r w:rsidRPr="00D53FB0">
        <w:rPr>
          <w:rFonts w:eastAsia="Calibri"/>
          <w:sz w:val="28"/>
          <w:szCs w:val="28"/>
        </w:rPr>
        <w:t>ổ chức cuộc thi thiết kế video, clip truyền thông về bảo vệ môi trường   tỉnh Bình Dương năm 2018</w:t>
      </w:r>
      <w:r w:rsidR="00DE62A3">
        <w:rPr>
          <w:rFonts w:eastAsia="Calibri"/>
          <w:sz w:val="28"/>
          <w:szCs w:val="28"/>
        </w:rPr>
        <w:t>.</w:t>
      </w:r>
    </w:p>
    <w:p w:rsidR="00D53FB0" w:rsidRPr="00D53FB0" w:rsidRDefault="00D53FB0" w:rsidP="00DE62A3">
      <w:pPr>
        <w:spacing w:after="120"/>
        <w:ind w:firstLine="720"/>
        <w:jc w:val="both"/>
        <w:rPr>
          <w:rFonts w:eastAsia="Calibri"/>
          <w:sz w:val="28"/>
          <w:szCs w:val="28"/>
        </w:rPr>
      </w:pPr>
      <w:r w:rsidRPr="00D53FB0">
        <w:rPr>
          <w:rFonts w:eastAsia="Calibri"/>
          <w:sz w:val="28"/>
          <w:szCs w:val="28"/>
        </w:rPr>
        <w:t xml:space="preserve">Ban Thường vụ Thành Đoàn </w:t>
      </w:r>
      <w:r>
        <w:rPr>
          <w:rFonts w:eastAsia="Calibri"/>
          <w:sz w:val="28"/>
          <w:szCs w:val="28"/>
        </w:rPr>
        <w:t>thông báo</w:t>
      </w:r>
      <w:r w:rsidR="00D310D3">
        <w:rPr>
          <w:rFonts w:eastAsia="Calibri"/>
          <w:sz w:val="28"/>
          <w:szCs w:val="28"/>
        </w:rPr>
        <w:t xml:space="preserve"> đến các cơ sở Đoàn, Đội về việc</w:t>
      </w:r>
      <w:r>
        <w:rPr>
          <w:rFonts w:eastAsia="Calibri"/>
          <w:sz w:val="28"/>
          <w:szCs w:val="28"/>
        </w:rPr>
        <w:t xml:space="preserve"> t</w:t>
      </w:r>
      <w:r w:rsidRPr="00D53FB0">
        <w:rPr>
          <w:rFonts w:eastAsia="Calibri"/>
          <w:sz w:val="28"/>
          <w:szCs w:val="28"/>
        </w:rPr>
        <w:t>ham gia cuộc thi thiết kế video, clip truyề</w:t>
      </w:r>
      <w:r w:rsidR="008F386C">
        <w:rPr>
          <w:rFonts w:eastAsia="Calibri"/>
          <w:sz w:val="28"/>
          <w:szCs w:val="28"/>
        </w:rPr>
        <w:t xml:space="preserve">n thông </w:t>
      </w:r>
      <w:r w:rsidRPr="00D53FB0">
        <w:rPr>
          <w:rFonts w:eastAsia="Calibri"/>
          <w:sz w:val="28"/>
          <w:szCs w:val="28"/>
        </w:rPr>
        <w:t xml:space="preserve">bảo vệ môi trường </w:t>
      </w:r>
      <w:r w:rsidR="00D310D3">
        <w:rPr>
          <w:rFonts w:eastAsia="Calibri"/>
          <w:sz w:val="28"/>
          <w:szCs w:val="28"/>
        </w:rPr>
        <w:t>tỉ</w:t>
      </w:r>
      <w:r w:rsidRPr="00D53FB0">
        <w:rPr>
          <w:rFonts w:eastAsia="Calibri"/>
          <w:sz w:val="28"/>
          <w:szCs w:val="28"/>
        </w:rPr>
        <w:t>nh Bình Dương năm 2018</w:t>
      </w:r>
      <w:r w:rsidR="008F386C">
        <w:rPr>
          <w:rFonts w:eastAsia="Calibri"/>
          <w:sz w:val="28"/>
          <w:szCs w:val="28"/>
        </w:rPr>
        <w:t>, cụ thể như sau:</w:t>
      </w:r>
    </w:p>
    <w:p w:rsidR="00624CC8" w:rsidRDefault="00624CC8" w:rsidP="00DE62A3">
      <w:pPr>
        <w:spacing w:after="120"/>
        <w:ind w:firstLine="720"/>
        <w:jc w:val="both"/>
        <w:rPr>
          <w:b/>
          <w:sz w:val="28"/>
          <w:szCs w:val="28"/>
        </w:rPr>
      </w:pPr>
      <w:r>
        <w:rPr>
          <w:b/>
          <w:sz w:val="28"/>
          <w:szCs w:val="28"/>
        </w:rPr>
        <w:t>1. Thành phần dự thi:</w:t>
      </w:r>
    </w:p>
    <w:p w:rsidR="00624CC8" w:rsidRDefault="00624CC8" w:rsidP="00DE62A3">
      <w:pPr>
        <w:spacing w:after="120"/>
        <w:ind w:firstLine="720"/>
        <w:jc w:val="both"/>
        <w:rPr>
          <w:sz w:val="28"/>
          <w:szCs w:val="28"/>
        </w:rPr>
      </w:pPr>
      <w:r>
        <w:rPr>
          <w:sz w:val="28"/>
          <w:szCs w:val="28"/>
        </w:rPr>
        <w:t>- Đoàn viên thanh niên, học sinh sinh viên, lực lượng vũ trang và các khối đối tượng trong các Hội đoàn thể khác và người dân cùng tham gia.</w:t>
      </w:r>
    </w:p>
    <w:p w:rsidR="00624CC8" w:rsidRPr="00D310D3" w:rsidRDefault="00624CC8" w:rsidP="00D310D3">
      <w:pPr>
        <w:spacing w:after="120"/>
        <w:ind w:firstLine="720"/>
        <w:jc w:val="both"/>
        <w:rPr>
          <w:sz w:val="28"/>
          <w:szCs w:val="28"/>
        </w:rPr>
      </w:pPr>
      <w:r>
        <w:rPr>
          <w:sz w:val="28"/>
          <w:szCs w:val="28"/>
        </w:rPr>
        <w:t>- Thanh niên công nhân, người lao động trong các doanh nghiệp, công ty trong các khu, cụm công nghiệp…</w:t>
      </w:r>
    </w:p>
    <w:p w:rsidR="00624CC8" w:rsidRPr="00624CC8" w:rsidRDefault="00624CC8" w:rsidP="00DE62A3">
      <w:pPr>
        <w:spacing w:after="120"/>
        <w:ind w:firstLine="720"/>
        <w:jc w:val="both"/>
        <w:rPr>
          <w:sz w:val="28"/>
          <w:szCs w:val="28"/>
        </w:rPr>
      </w:pPr>
      <w:r>
        <w:rPr>
          <w:b/>
          <w:sz w:val="28"/>
          <w:szCs w:val="28"/>
        </w:rPr>
        <w:t>2. Yêu cầu</w:t>
      </w:r>
      <w:r w:rsidRPr="00624CC8">
        <w:rPr>
          <w:sz w:val="28"/>
          <w:szCs w:val="28"/>
        </w:rPr>
        <w:t>: Mỗi đoàn cơ sở có ít nhất 01 tác phẩm dự thi</w:t>
      </w:r>
    </w:p>
    <w:p w:rsidR="00624CC8" w:rsidRDefault="00624CC8" w:rsidP="00DE62A3">
      <w:pPr>
        <w:spacing w:after="120"/>
        <w:ind w:firstLine="720"/>
        <w:jc w:val="both"/>
        <w:rPr>
          <w:i/>
          <w:sz w:val="28"/>
          <w:szCs w:val="28"/>
        </w:rPr>
      </w:pPr>
      <w:r>
        <w:rPr>
          <w:b/>
          <w:sz w:val="28"/>
          <w:szCs w:val="28"/>
        </w:rPr>
        <w:t xml:space="preserve">3. Thể lệ: </w:t>
      </w:r>
      <w:r w:rsidRPr="00624CC8">
        <w:rPr>
          <w:b/>
          <w:i/>
          <w:sz w:val="28"/>
          <w:szCs w:val="28"/>
        </w:rPr>
        <w:t>(</w:t>
      </w:r>
      <w:r w:rsidRPr="00624CC8">
        <w:rPr>
          <w:i/>
          <w:sz w:val="28"/>
          <w:szCs w:val="28"/>
        </w:rPr>
        <w:t>có thể lệ đính kèm)</w:t>
      </w:r>
    </w:p>
    <w:p w:rsidR="00624CC8" w:rsidRPr="00624CC8" w:rsidRDefault="00624CC8" w:rsidP="00DE62A3">
      <w:pPr>
        <w:spacing w:after="120"/>
        <w:ind w:firstLine="720"/>
        <w:jc w:val="both"/>
        <w:rPr>
          <w:b/>
          <w:sz w:val="28"/>
          <w:szCs w:val="28"/>
        </w:rPr>
      </w:pPr>
      <w:r w:rsidRPr="00624CC8">
        <w:rPr>
          <w:b/>
          <w:sz w:val="28"/>
          <w:szCs w:val="28"/>
        </w:rPr>
        <w:t>4. Thời gian, cách thứ nộp tác phẩm</w:t>
      </w:r>
    </w:p>
    <w:p w:rsidR="00624CC8" w:rsidRDefault="00624CC8" w:rsidP="00DE62A3">
      <w:pPr>
        <w:spacing w:after="120"/>
        <w:ind w:firstLine="720"/>
        <w:jc w:val="both"/>
        <w:rPr>
          <w:sz w:val="28"/>
          <w:szCs w:val="28"/>
        </w:rPr>
      </w:pPr>
      <w:r w:rsidRPr="00DE62A3">
        <w:rPr>
          <w:b/>
          <w:i/>
          <w:sz w:val="28"/>
          <w:szCs w:val="28"/>
        </w:rPr>
        <w:t>4.1. Thời gian nộp tác phẩm:</w:t>
      </w:r>
      <w:r>
        <w:rPr>
          <w:sz w:val="28"/>
          <w:szCs w:val="28"/>
        </w:rPr>
        <w:t xml:space="preserve"> trước ngày 10/8/2018</w:t>
      </w:r>
    </w:p>
    <w:p w:rsidR="00624CC8" w:rsidRPr="00624CC8" w:rsidRDefault="00624CC8" w:rsidP="00DE62A3">
      <w:pPr>
        <w:spacing w:after="120"/>
        <w:ind w:firstLine="720"/>
        <w:jc w:val="both"/>
        <w:rPr>
          <w:spacing w:val="-4"/>
          <w:sz w:val="28"/>
          <w:szCs w:val="28"/>
        </w:rPr>
      </w:pPr>
      <w:r w:rsidRPr="00DE62A3">
        <w:rPr>
          <w:b/>
          <w:i/>
          <w:sz w:val="28"/>
          <w:szCs w:val="28"/>
        </w:rPr>
        <w:t>4.2. Cách thức nộp:</w:t>
      </w:r>
      <w:r>
        <w:rPr>
          <w:sz w:val="28"/>
          <w:szCs w:val="28"/>
        </w:rPr>
        <w:t xml:space="preserve"> tác phẩm dự thi </w:t>
      </w:r>
      <w:r w:rsidR="00D310D3">
        <w:rPr>
          <w:sz w:val="28"/>
          <w:szCs w:val="28"/>
        </w:rPr>
        <w:t>(</w:t>
      </w:r>
      <w:r w:rsidR="00D310D3">
        <w:rPr>
          <w:spacing w:val="-4"/>
          <w:sz w:val="28"/>
          <w:szCs w:val="28"/>
        </w:rPr>
        <w:t>b</w:t>
      </w:r>
      <w:r w:rsidR="00D310D3">
        <w:rPr>
          <w:rStyle w:val="Hyperlink"/>
          <w:color w:val="auto"/>
          <w:spacing w:val="-4"/>
          <w:sz w:val="28"/>
          <w:szCs w:val="28"/>
          <w:u w:val="none"/>
        </w:rPr>
        <w:t>ao gồm</w:t>
      </w:r>
      <w:r w:rsidR="00D310D3" w:rsidRPr="00624CC8">
        <w:rPr>
          <w:spacing w:val="-4"/>
          <w:sz w:val="28"/>
          <w:szCs w:val="28"/>
        </w:rPr>
        <w:t xml:space="preserve"> </w:t>
      </w:r>
      <w:r w:rsidR="00D310D3" w:rsidRPr="00624CC8">
        <w:rPr>
          <w:sz w:val="28"/>
          <w:szCs w:val="28"/>
        </w:rPr>
        <w:t xml:space="preserve">01 </w:t>
      </w:r>
      <w:r w:rsidR="00D310D3">
        <w:rPr>
          <w:sz w:val="28"/>
          <w:szCs w:val="28"/>
        </w:rPr>
        <w:t xml:space="preserve">đĩa CD và 01 bài thuyết minh bằng văn bản giấy) </w:t>
      </w:r>
      <w:r>
        <w:rPr>
          <w:sz w:val="28"/>
          <w:szCs w:val="28"/>
        </w:rPr>
        <w:t xml:space="preserve">gửi về </w:t>
      </w:r>
      <w:r>
        <w:rPr>
          <w:spacing w:val="-4"/>
          <w:sz w:val="28"/>
          <w:szCs w:val="28"/>
        </w:rPr>
        <w:t>văn phòng thành đoàn</w:t>
      </w:r>
      <w:r w:rsidR="00D310D3">
        <w:rPr>
          <w:spacing w:val="-4"/>
          <w:sz w:val="28"/>
          <w:szCs w:val="28"/>
        </w:rPr>
        <w:t xml:space="preserve"> trực tiếp đồng chí Đỗ Nguyễn Đức Lợi –  cán bộ Thành Đoàn, SĐT: 0975086072.</w:t>
      </w:r>
    </w:p>
    <w:p w:rsidR="0084356B" w:rsidRPr="00D53FB0" w:rsidRDefault="0084356B" w:rsidP="00DE62A3">
      <w:pPr>
        <w:spacing w:after="120"/>
        <w:jc w:val="both"/>
        <w:rPr>
          <w:sz w:val="28"/>
          <w:szCs w:val="28"/>
          <w:lang w:val="pt-BR"/>
        </w:rPr>
      </w:pPr>
      <w:r>
        <w:rPr>
          <w:sz w:val="28"/>
          <w:szCs w:val="28"/>
          <w:lang w:val="pt-BR"/>
        </w:rPr>
        <w:tab/>
        <w:t xml:space="preserve">Trên đây là thông </w:t>
      </w:r>
      <w:r>
        <w:rPr>
          <w:rFonts w:eastAsia="Calibri"/>
          <w:sz w:val="28"/>
          <w:szCs w:val="28"/>
        </w:rPr>
        <w:t>báo về việc t</w:t>
      </w:r>
      <w:r w:rsidRPr="00D53FB0">
        <w:rPr>
          <w:rFonts w:eastAsia="Calibri"/>
          <w:sz w:val="28"/>
          <w:szCs w:val="28"/>
        </w:rPr>
        <w:t>ham gia cuộc thi thiết kế video, clip truyề</w:t>
      </w:r>
      <w:r>
        <w:rPr>
          <w:rFonts w:eastAsia="Calibri"/>
          <w:sz w:val="28"/>
          <w:szCs w:val="28"/>
        </w:rPr>
        <w:t xml:space="preserve">n thông </w:t>
      </w:r>
      <w:r w:rsidRPr="00D53FB0">
        <w:rPr>
          <w:rFonts w:eastAsia="Calibri"/>
          <w:sz w:val="28"/>
          <w:szCs w:val="28"/>
        </w:rPr>
        <w:t>bảo vệ môi trường t</w:t>
      </w:r>
      <w:r w:rsidR="00D310D3">
        <w:rPr>
          <w:rFonts w:eastAsia="Calibri"/>
          <w:sz w:val="28"/>
          <w:szCs w:val="28"/>
        </w:rPr>
        <w:t>ỉ</w:t>
      </w:r>
      <w:r w:rsidRPr="00D53FB0">
        <w:rPr>
          <w:rFonts w:eastAsia="Calibri"/>
          <w:sz w:val="28"/>
          <w:szCs w:val="28"/>
        </w:rPr>
        <w:t>nh Bình Dương năm 2018</w:t>
      </w:r>
      <w:r>
        <w:rPr>
          <w:rFonts w:eastAsia="Calibri"/>
          <w:sz w:val="28"/>
          <w:szCs w:val="28"/>
        </w:rPr>
        <w:t>. Ban Thường vụ Thành Đoàn đề nghị các đơn vị triển khia thực hiện.</w:t>
      </w:r>
    </w:p>
    <w:p w:rsidR="00DF3EBD" w:rsidRPr="00705A27" w:rsidRDefault="00DF3EBD" w:rsidP="00337656">
      <w:pPr>
        <w:spacing w:after="120"/>
        <w:jc w:val="both"/>
        <w:rPr>
          <w:sz w:val="4"/>
          <w:szCs w:val="28"/>
          <w:lang w:val="pt-BR"/>
        </w:rPr>
      </w:pPr>
    </w:p>
    <w:tbl>
      <w:tblPr>
        <w:tblW w:w="9828" w:type="dxa"/>
        <w:tblLook w:val="04A0" w:firstRow="1" w:lastRow="0" w:firstColumn="1" w:lastColumn="0" w:noHBand="0" w:noVBand="1"/>
      </w:tblPr>
      <w:tblGrid>
        <w:gridCol w:w="4608"/>
        <w:gridCol w:w="5220"/>
      </w:tblGrid>
      <w:tr w:rsidR="00F61B95" w:rsidRPr="000351FF" w:rsidTr="00DE62A3">
        <w:trPr>
          <w:trHeight w:val="2422"/>
        </w:trPr>
        <w:tc>
          <w:tcPr>
            <w:tcW w:w="4608" w:type="dxa"/>
          </w:tcPr>
          <w:p w:rsidR="00F61B95" w:rsidRPr="009D4808" w:rsidRDefault="00F61B95" w:rsidP="001F1E30">
            <w:pPr>
              <w:jc w:val="both"/>
              <w:rPr>
                <w:b/>
                <w:sz w:val="26"/>
                <w:szCs w:val="26"/>
                <w:lang w:val="pt-BR"/>
              </w:rPr>
            </w:pPr>
            <w:r w:rsidRPr="009D4808">
              <w:rPr>
                <w:b/>
                <w:sz w:val="26"/>
                <w:szCs w:val="26"/>
                <w:lang w:val="pt-BR"/>
              </w:rPr>
              <w:t>Nơi nhận:</w:t>
            </w:r>
          </w:p>
          <w:p w:rsidR="00F61B95" w:rsidRDefault="00F61B95" w:rsidP="001F1E30">
            <w:pPr>
              <w:jc w:val="both"/>
              <w:rPr>
                <w:sz w:val="22"/>
                <w:szCs w:val="28"/>
                <w:lang w:val="es-MX"/>
              </w:rPr>
            </w:pPr>
            <w:r w:rsidRPr="00AA77C3">
              <w:rPr>
                <w:sz w:val="22"/>
                <w:szCs w:val="28"/>
                <w:lang w:val="es-MX"/>
              </w:rPr>
              <w:t xml:space="preserve">- </w:t>
            </w:r>
            <w:r w:rsidR="0084356B">
              <w:rPr>
                <w:sz w:val="22"/>
                <w:szCs w:val="28"/>
                <w:lang w:val="es-MX"/>
              </w:rPr>
              <w:t>TTr Thành Đoàn;</w:t>
            </w:r>
          </w:p>
          <w:p w:rsidR="0084356B" w:rsidRPr="00AA77C3" w:rsidRDefault="0084356B" w:rsidP="001F1E30">
            <w:pPr>
              <w:jc w:val="both"/>
              <w:rPr>
                <w:sz w:val="22"/>
                <w:szCs w:val="28"/>
                <w:lang w:val="es-MX"/>
              </w:rPr>
            </w:pPr>
            <w:r>
              <w:rPr>
                <w:sz w:val="22"/>
                <w:szCs w:val="28"/>
                <w:lang w:val="es-MX"/>
              </w:rPr>
              <w:t>- 38 cơ sở đoàn trực thuộc;</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p>
          <w:p w:rsidR="009D4808" w:rsidRDefault="009D4808" w:rsidP="001F1E30">
            <w:pPr>
              <w:jc w:val="both"/>
              <w:rPr>
                <w:sz w:val="22"/>
                <w:szCs w:val="28"/>
                <w:lang w:val="es-MX"/>
              </w:rPr>
            </w:pPr>
          </w:p>
          <w:p w:rsidR="00F61B95" w:rsidRPr="0084356B" w:rsidRDefault="0084356B" w:rsidP="001F1E30">
            <w:pPr>
              <w:jc w:val="both"/>
              <w:rPr>
                <w:i/>
                <w:sz w:val="20"/>
                <w:szCs w:val="20"/>
              </w:rPr>
            </w:pPr>
            <w:r w:rsidRPr="0084356B">
              <w:rPr>
                <w:i/>
                <w:sz w:val="20"/>
                <w:szCs w:val="20"/>
              </w:rPr>
              <w:fldChar w:fldCharType="begin"/>
            </w:r>
            <w:r w:rsidRPr="0084356B">
              <w:rPr>
                <w:i/>
                <w:sz w:val="20"/>
                <w:szCs w:val="20"/>
              </w:rPr>
              <w:instrText xml:space="preserve"> FILENAME  \p  \* MERGEFORMAT </w:instrText>
            </w:r>
            <w:r w:rsidRPr="0084356B">
              <w:rPr>
                <w:i/>
                <w:sz w:val="20"/>
                <w:szCs w:val="20"/>
              </w:rPr>
              <w:fldChar w:fldCharType="separate"/>
            </w:r>
            <w:r w:rsidRPr="0084356B">
              <w:rPr>
                <w:i/>
                <w:noProof/>
                <w:sz w:val="20"/>
                <w:szCs w:val="20"/>
              </w:rPr>
              <w:t>E:\Lam viec\Thanh doan\Nam 2017\x Dang xu ly\thie ke video clip Moi truong\TB tham gia cuoc thi thiet ke video clip.docx</w:t>
            </w:r>
            <w:r w:rsidRPr="0084356B">
              <w:rPr>
                <w:i/>
                <w:sz w:val="20"/>
                <w:szCs w:val="20"/>
              </w:rPr>
              <w:fldChar w:fldCharType="end"/>
            </w: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4E14FA">
            <w:pPr>
              <w:spacing w:before="120"/>
              <w:rPr>
                <w:i/>
                <w:sz w:val="28"/>
                <w:szCs w:val="28"/>
              </w:rPr>
            </w:pPr>
          </w:p>
          <w:p w:rsidR="00BE7C32" w:rsidRDefault="00705A27" w:rsidP="00705A27">
            <w:pPr>
              <w:spacing w:before="120"/>
              <w:jc w:val="center"/>
              <w:rPr>
                <w:i/>
                <w:sz w:val="28"/>
                <w:szCs w:val="28"/>
              </w:rPr>
            </w:pPr>
            <w:r>
              <w:rPr>
                <w:i/>
                <w:sz w:val="28"/>
                <w:szCs w:val="28"/>
              </w:rPr>
              <w:t>(đã ký)</w:t>
            </w:r>
          </w:p>
          <w:p w:rsidR="004863EE" w:rsidRDefault="004863EE" w:rsidP="004E14FA">
            <w:pPr>
              <w:spacing w:before="120"/>
              <w:rPr>
                <w:sz w:val="28"/>
                <w:szCs w:val="28"/>
              </w:rPr>
            </w:pPr>
          </w:p>
          <w:p w:rsidR="00F61B95" w:rsidRPr="00BE7C32" w:rsidRDefault="0084356B" w:rsidP="00BE7C32">
            <w:pPr>
              <w:spacing w:before="120"/>
              <w:jc w:val="center"/>
              <w:rPr>
                <w:b/>
                <w:sz w:val="28"/>
                <w:szCs w:val="28"/>
              </w:rPr>
            </w:pPr>
            <w:r>
              <w:rPr>
                <w:b/>
                <w:sz w:val="28"/>
                <w:szCs w:val="28"/>
              </w:rPr>
              <w:t>Nguyễn Minh Huy</w:t>
            </w:r>
          </w:p>
        </w:tc>
      </w:tr>
    </w:tbl>
    <w:p w:rsidR="00705A27" w:rsidRDefault="00705A27" w:rsidP="00B104DB">
      <w:pPr>
        <w:spacing w:after="120"/>
        <w:rPr>
          <w:b/>
        </w:rPr>
      </w:pPr>
    </w:p>
    <w:p w:rsidR="008C50E3" w:rsidRDefault="008C50E3" w:rsidP="00B104DB">
      <w:pPr>
        <w:spacing w:after="120"/>
        <w:rPr>
          <w:b/>
        </w:rPr>
      </w:pPr>
    </w:p>
    <w:p w:rsidR="008C50E3" w:rsidRDefault="008C50E3" w:rsidP="008C50E3">
      <w:pPr>
        <w:jc w:val="center"/>
        <w:rPr>
          <w:b/>
          <w:sz w:val="28"/>
          <w:szCs w:val="28"/>
        </w:rPr>
      </w:pPr>
      <w:r>
        <w:rPr>
          <w:b/>
          <w:sz w:val="28"/>
          <w:szCs w:val="28"/>
        </w:rPr>
        <w:lastRenderedPageBreak/>
        <w:t xml:space="preserve">THỂ LỆ </w:t>
      </w:r>
    </w:p>
    <w:p w:rsidR="008C50E3" w:rsidRDefault="008C50E3" w:rsidP="008C50E3">
      <w:pPr>
        <w:jc w:val="center"/>
        <w:rPr>
          <w:rFonts w:eastAsia="Calibri"/>
          <w:b/>
          <w:sz w:val="28"/>
          <w:szCs w:val="28"/>
        </w:rPr>
      </w:pPr>
      <w:r>
        <w:rPr>
          <w:b/>
          <w:sz w:val="28"/>
          <w:szCs w:val="28"/>
        </w:rPr>
        <w:t>CUỘC THI</w:t>
      </w:r>
      <w:r w:rsidRPr="00DE62A3">
        <w:rPr>
          <w:rFonts w:eastAsia="Calibri"/>
          <w:b/>
          <w:sz w:val="28"/>
          <w:szCs w:val="28"/>
        </w:rPr>
        <w:t xml:space="preserve"> </w:t>
      </w:r>
      <w:r w:rsidRPr="00D53FB0">
        <w:rPr>
          <w:rFonts w:eastAsia="Calibri"/>
          <w:b/>
          <w:sz w:val="28"/>
          <w:szCs w:val="28"/>
        </w:rPr>
        <w:t xml:space="preserve">THIẾT KẾ VIDEO, CLIP TRUYỀN THÔNG VỀ BẢO VỆ MÔI TRƯỜNG </w:t>
      </w:r>
      <w:r>
        <w:rPr>
          <w:rFonts w:eastAsia="Calibri"/>
          <w:b/>
          <w:sz w:val="28"/>
          <w:szCs w:val="28"/>
        </w:rPr>
        <w:t xml:space="preserve">TINH BÌNH DƯƠNG </w:t>
      </w:r>
      <w:r w:rsidRPr="00D53FB0">
        <w:rPr>
          <w:rFonts w:eastAsia="Calibri"/>
          <w:b/>
          <w:sz w:val="28"/>
          <w:szCs w:val="28"/>
        </w:rPr>
        <w:t>NĂM 2018</w:t>
      </w:r>
    </w:p>
    <w:p w:rsidR="008C50E3" w:rsidRDefault="008C50E3" w:rsidP="008C50E3">
      <w:pPr>
        <w:spacing w:after="120"/>
        <w:jc w:val="center"/>
        <w:rPr>
          <w:b/>
          <w:sz w:val="28"/>
          <w:szCs w:val="28"/>
        </w:rPr>
      </w:pPr>
    </w:p>
    <w:p w:rsidR="008C50E3" w:rsidRDefault="008C50E3" w:rsidP="008C50E3">
      <w:pPr>
        <w:spacing w:after="120"/>
        <w:ind w:firstLine="720"/>
        <w:jc w:val="both"/>
        <w:rPr>
          <w:b/>
          <w:sz w:val="28"/>
          <w:szCs w:val="28"/>
        </w:rPr>
      </w:pPr>
      <w:r>
        <w:rPr>
          <w:b/>
          <w:sz w:val="28"/>
          <w:szCs w:val="28"/>
        </w:rPr>
        <w:t>1. Sản phẩm dự thi</w:t>
      </w:r>
    </w:p>
    <w:p w:rsidR="008C50E3" w:rsidRDefault="008C50E3" w:rsidP="008C50E3">
      <w:pPr>
        <w:spacing w:after="120"/>
        <w:ind w:firstLine="720"/>
        <w:jc w:val="both"/>
        <w:rPr>
          <w:sz w:val="28"/>
          <w:szCs w:val="28"/>
        </w:rPr>
      </w:pPr>
      <w:r>
        <w:rPr>
          <w:sz w:val="28"/>
          <w:szCs w:val="28"/>
        </w:rPr>
        <w:t xml:space="preserve">- Các đoạn video, clip tập trung vào chủ đề </w:t>
      </w:r>
      <w:r>
        <w:rPr>
          <w:b/>
          <w:i/>
          <w:sz w:val="28"/>
          <w:szCs w:val="28"/>
        </w:rPr>
        <w:t>“Sáng tạo xanh”</w:t>
      </w:r>
      <w:r>
        <w:rPr>
          <w:sz w:val="28"/>
          <w:szCs w:val="28"/>
        </w:rPr>
        <w:t xml:space="preserve"> mang những thông điệp mới mẻ, sáng tạo, thân thiện về việc cổ động phong trào bảo vệ môi trường có đề cập tới những vấn đề nội bật hiện nay như:</w:t>
      </w:r>
    </w:p>
    <w:p w:rsidR="008C50E3" w:rsidRDefault="008C50E3" w:rsidP="008C50E3">
      <w:pPr>
        <w:spacing w:after="120"/>
        <w:ind w:firstLine="720"/>
        <w:jc w:val="both"/>
        <w:rPr>
          <w:sz w:val="28"/>
          <w:szCs w:val="28"/>
        </w:rPr>
      </w:pPr>
      <w:r>
        <w:rPr>
          <w:sz w:val="28"/>
          <w:szCs w:val="28"/>
        </w:rPr>
        <w:t>+ Chống lại ô nhiễm chất thải nhựa - Nếu bạn không tái sử dụng thì hãy từ chối sử dụng;</w:t>
      </w:r>
    </w:p>
    <w:p w:rsidR="008C50E3" w:rsidRDefault="008C50E3" w:rsidP="008C50E3">
      <w:pPr>
        <w:spacing w:after="120"/>
        <w:ind w:firstLine="720"/>
        <w:jc w:val="both"/>
        <w:rPr>
          <w:sz w:val="28"/>
          <w:szCs w:val="28"/>
        </w:rPr>
      </w:pPr>
      <w:r>
        <w:rPr>
          <w:sz w:val="28"/>
          <w:szCs w:val="28"/>
        </w:rPr>
        <w:t>+ Tầm quan trọng và giá trị của thiên nhiên đối với con người;</w:t>
      </w:r>
    </w:p>
    <w:p w:rsidR="008C50E3" w:rsidRDefault="008C50E3" w:rsidP="008C50E3">
      <w:pPr>
        <w:spacing w:after="120"/>
        <w:ind w:firstLine="720"/>
        <w:jc w:val="both"/>
        <w:rPr>
          <w:sz w:val="28"/>
          <w:szCs w:val="28"/>
        </w:rPr>
      </w:pPr>
      <w:r>
        <w:rPr>
          <w:sz w:val="28"/>
          <w:szCs w:val="28"/>
        </w:rPr>
        <w:t>+ Các giá trị đa dạng của môi trường (đất, nước, không khí,…)</w:t>
      </w:r>
    </w:p>
    <w:p w:rsidR="008C50E3" w:rsidRDefault="008C50E3" w:rsidP="008C50E3">
      <w:pPr>
        <w:spacing w:after="120"/>
        <w:ind w:firstLine="720"/>
        <w:jc w:val="both"/>
        <w:rPr>
          <w:sz w:val="28"/>
          <w:szCs w:val="28"/>
        </w:rPr>
      </w:pPr>
      <w:r>
        <w:rPr>
          <w:sz w:val="28"/>
          <w:szCs w:val="28"/>
        </w:rPr>
        <w:t>+ Kêu gọi cộng đồng chung tay hành động bảo vệ môi trường và ứng phó biến đổi khí hậu;</w:t>
      </w:r>
    </w:p>
    <w:p w:rsidR="008C50E3" w:rsidRDefault="008C50E3" w:rsidP="008C50E3">
      <w:pPr>
        <w:spacing w:after="120"/>
        <w:ind w:firstLine="720"/>
        <w:jc w:val="both"/>
        <w:rPr>
          <w:sz w:val="28"/>
          <w:szCs w:val="28"/>
        </w:rPr>
      </w:pPr>
      <w:r>
        <w:rPr>
          <w:sz w:val="28"/>
          <w:szCs w:val="28"/>
        </w:rPr>
        <w:t>+ Lên án, phản ánh những hành vi gây suy thoái, ô nhiễm môi trường, phá hoại cảnh quan thiên nhiên, các hệ sinh thái, đe dọa sức khỏe cộng đồng.</w:t>
      </w:r>
    </w:p>
    <w:p w:rsidR="008C50E3" w:rsidRDefault="008C50E3" w:rsidP="008C50E3">
      <w:pPr>
        <w:spacing w:after="120"/>
        <w:ind w:firstLine="720"/>
        <w:jc w:val="both"/>
        <w:rPr>
          <w:sz w:val="28"/>
          <w:szCs w:val="28"/>
        </w:rPr>
      </w:pPr>
      <w:r>
        <w:rPr>
          <w:sz w:val="28"/>
          <w:szCs w:val="28"/>
        </w:rPr>
        <w:t>+ Cổ vũ, khích lệ các hành động có đóng góp tích cực đến công tác bảo vệ môi trường và phát triển bền vững hệ sinh thái tự nhiên tại Bình Dương.</w:t>
      </w:r>
    </w:p>
    <w:p w:rsidR="008C50E3" w:rsidRDefault="008C50E3" w:rsidP="008C50E3">
      <w:pPr>
        <w:spacing w:after="120"/>
        <w:ind w:firstLine="720"/>
        <w:jc w:val="both"/>
        <w:rPr>
          <w:sz w:val="28"/>
          <w:szCs w:val="28"/>
        </w:rPr>
      </w:pPr>
      <w:r>
        <w:rPr>
          <w:sz w:val="28"/>
          <w:szCs w:val="28"/>
        </w:rPr>
        <w:t xml:space="preserve">- Thời lượng </w:t>
      </w:r>
      <w:r>
        <w:rPr>
          <w:spacing w:val="6"/>
          <w:sz w:val="28"/>
          <w:szCs w:val="28"/>
        </w:rPr>
        <w:t>từ 60 tới 70 giây.</w:t>
      </w:r>
    </w:p>
    <w:p w:rsidR="008C50E3" w:rsidRDefault="008C50E3" w:rsidP="008C50E3">
      <w:pPr>
        <w:spacing w:after="120"/>
        <w:ind w:firstLine="720"/>
        <w:jc w:val="both"/>
        <w:rPr>
          <w:i/>
          <w:sz w:val="28"/>
          <w:szCs w:val="28"/>
        </w:rPr>
      </w:pPr>
      <w:r>
        <w:rPr>
          <w:sz w:val="28"/>
          <w:szCs w:val="28"/>
        </w:rPr>
        <w:t xml:space="preserve">- Mỗi sản phẩm dự thi phải kèm một Bản thuyết minh </w:t>
      </w:r>
      <w:r>
        <w:rPr>
          <w:i/>
          <w:sz w:val="28"/>
          <w:szCs w:val="28"/>
        </w:rPr>
        <w:t>(có mẫu kèm theo).</w:t>
      </w:r>
    </w:p>
    <w:p w:rsidR="008C50E3" w:rsidRDefault="008C50E3" w:rsidP="008C50E3">
      <w:pPr>
        <w:spacing w:after="120"/>
        <w:ind w:firstLine="720"/>
        <w:jc w:val="both"/>
        <w:rPr>
          <w:b/>
          <w:sz w:val="28"/>
          <w:szCs w:val="28"/>
        </w:rPr>
      </w:pPr>
      <w:r>
        <w:rPr>
          <w:b/>
          <w:sz w:val="28"/>
          <w:szCs w:val="28"/>
        </w:rPr>
        <w:t>2. Quy định về clip dự thi:</w:t>
      </w:r>
    </w:p>
    <w:p w:rsidR="008C50E3" w:rsidRDefault="008C50E3" w:rsidP="008C50E3">
      <w:pPr>
        <w:spacing w:after="120"/>
        <w:ind w:firstLine="720"/>
        <w:jc w:val="both"/>
        <w:rPr>
          <w:sz w:val="28"/>
          <w:szCs w:val="28"/>
        </w:rPr>
      </w:pPr>
      <w:r>
        <w:rPr>
          <w:sz w:val="28"/>
          <w:szCs w:val="28"/>
        </w:rPr>
        <w:t>- Clip dự thi đảm bảo chưa tham gia và đạt giải ở bất kỳ cuộc thi nào được tổ chức trước đây.</w:t>
      </w:r>
    </w:p>
    <w:p w:rsidR="008C50E3" w:rsidRDefault="008C50E3" w:rsidP="008C50E3">
      <w:pPr>
        <w:spacing w:after="120"/>
        <w:ind w:firstLine="720"/>
        <w:jc w:val="both"/>
        <w:rPr>
          <w:sz w:val="28"/>
          <w:szCs w:val="28"/>
        </w:rPr>
      </w:pPr>
      <w:r>
        <w:rPr>
          <w:sz w:val="28"/>
          <w:szCs w:val="28"/>
        </w:rPr>
        <w:t>- Trong trường hợp 1 nhóm (nhiều hơn một người) hợp tác làm clip dự thi thì clip dự thi phải được gửi với tên của tất cả mọi người trong nhóm và tên trưởng nhóm. Trong trường hợp clip dự thi đạt giải được tạo ra bởi 1 nhóm, Ban Tổ chức sẽ tiến hành trao giải thưởng đó cho trưởng nhóm hoặc đại diện nhóm.</w:t>
      </w:r>
    </w:p>
    <w:p w:rsidR="008C50E3" w:rsidRDefault="008C50E3" w:rsidP="008C50E3">
      <w:pPr>
        <w:spacing w:after="120"/>
        <w:ind w:firstLine="720"/>
        <w:jc w:val="both"/>
        <w:rPr>
          <w:spacing w:val="-2"/>
          <w:sz w:val="28"/>
          <w:szCs w:val="28"/>
        </w:rPr>
      </w:pPr>
      <w:r>
        <w:rPr>
          <w:spacing w:val="-2"/>
          <w:sz w:val="28"/>
          <w:szCs w:val="28"/>
        </w:rPr>
        <w:t>- Thí sinh tự chịu trách nhiệm về bản quyền video clip dự thi, Ban Tổ chức không chịu trách nhiệm trong các vấn đề tranh chấp liên qua</w:t>
      </w:r>
      <w:bookmarkStart w:id="0" w:name="_GoBack"/>
      <w:bookmarkEnd w:id="0"/>
      <w:r>
        <w:rPr>
          <w:spacing w:val="-2"/>
          <w:sz w:val="28"/>
          <w:szCs w:val="28"/>
        </w:rPr>
        <w:t>n tới bản quyền.</w:t>
      </w:r>
    </w:p>
    <w:p w:rsidR="008C50E3" w:rsidRDefault="008C50E3" w:rsidP="008C50E3">
      <w:pPr>
        <w:spacing w:after="120"/>
        <w:ind w:firstLine="720"/>
        <w:jc w:val="both"/>
        <w:rPr>
          <w:sz w:val="28"/>
          <w:szCs w:val="28"/>
        </w:rPr>
      </w:pPr>
      <w:r>
        <w:rPr>
          <w:sz w:val="28"/>
          <w:szCs w:val="28"/>
        </w:rPr>
        <w:t>- Tất cả các clip dự thi sẽ được kiểm duyệt để phù hợp với các tiêu chí và phải đảm bảo đầy đủ thông tin mà Ban Tổ chức yêu cầu.</w:t>
      </w:r>
    </w:p>
    <w:p w:rsidR="008C50E3" w:rsidRDefault="008C50E3" w:rsidP="008C50E3">
      <w:pPr>
        <w:spacing w:after="120"/>
        <w:ind w:firstLine="720"/>
        <w:jc w:val="both"/>
        <w:rPr>
          <w:sz w:val="28"/>
          <w:szCs w:val="28"/>
        </w:rPr>
      </w:pPr>
      <w:r>
        <w:rPr>
          <w:sz w:val="28"/>
          <w:szCs w:val="28"/>
        </w:rPr>
        <w:t>- Người đạt giải phải cung cấp được cho Ban Tổ chức file gốc của clip dự thi. Trong trường hợp clip đạt giải bị phát hiện vi phạm thể lệ cuộc thi, Ban Tổ chức sẽ hủy bỏ kết quả và thu hồi giải thưởng.</w:t>
      </w:r>
    </w:p>
    <w:p w:rsidR="008C50E3" w:rsidRDefault="008C50E3" w:rsidP="008C50E3">
      <w:pPr>
        <w:spacing w:after="120"/>
        <w:ind w:firstLine="720"/>
        <w:jc w:val="both"/>
        <w:rPr>
          <w:sz w:val="28"/>
          <w:szCs w:val="28"/>
        </w:rPr>
      </w:pPr>
      <w:r>
        <w:rPr>
          <w:sz w:val="28"/>
          <w:szCs w:val="28"/>
        </w:rPr>
        <w:t>- Ban Tổ chức được quyền sử dụng tác phẩm dự thi đạt giải để quảng bá trên bất cứ phương tiện truyền thông nào, trong bất cứ hoạt động nào.</w:t>
      </w:r>
    </w:p>
    <w:p w:rsidR="008C50E3" w:rsidRDefault="008C50E3" w:rsidP="008C50E3">
      <w:pPr>
        <w:spacing w:after="120"/>
        <w:ind w:firstLine="720"/>
        <w:jc w:val="both"/>
        <w:rPr>
          <w:sz w:val="28"/>
          <w:szCs w:val="28"/>
        </w:rPr>
      </w:pPr>
      <w:r>
        <w:rPr>
          <w:sz w:val="28"/>
          <w:szCs w:val="28"/>
        </w:rPr>
        <w:t>- Ban Tổ chức không chịu trách nhiệm về bản quyền (nếu có) mà thí sinh sử dụng cho cuộc thi và các công việc liên quan.</w:t>
      </w:r>
    </w:p>
    <w:p w:rsidR="008C50E3" w:rsidRDefault="008C50E3" w:rsidP="008C50E3">
      <w:pPr>
        <w:spacing w:after="120"/>
        <w:ind w:firstLine="720"/>
        <w:jc w:val="both"/>
        <w:rPr>
          <w:sz w:val="28"/>
          <w:szCs w:val="28"/>
        </w:rPr>
      </w:pPr>
      <w:r>
        <w:rPr>
          <w:sz w:val="28"/>
          <w:szCs w:val="28"/>
        </w:rPr>
        <w:lastRenderedPageBreak/>
        <w:t>- Ban Tổ chức có quyền bổ sung các quy định khi cần thiết để giải quyết các trường hợp phát sinh.</w:t>
      </w:r>
    </w:p>
    <w:p w:rsidR="008C50E3" w:rsidRDefault="008C50E3" w:rsidP="008C50E3">
      <w:pPr>
        <w:spacing w:after="120"/>
        <w:ind w:firstLine="720"/>
        <w:jc w:val="both"/>
        <w:rPr>
          <w:b/>
          <w:sz w:val="28"/>
          <w:szCs w:val="28"/>
        </w:rPr>
      </w:pPr>
      <w:r>
        <w:rPr>
          <w:b/>
          <w:sz w:val="28"/>
          <w:szCs w:val="28"/>
        </w:rPr>
        <w:t>3. Yêu cầu về kỹ thuật</w:t>
      </w:r>
    </w:p>
    <w:p w:rsidR="008C50E3" w:rsidRDefault="008C50E3" w:rsidP="008C50E3">
      <w:pPr>
        <w:spacing w:after="120"/>
        <w:ind w:firstLine="720"/>
        <w:jc w:val="both"/>
        <w:rPr>
          <w:sz w:val="28"/>
          <w:szCs w:val="28"/>
        </w:rPr>
      </w:pPr>
      <w:r>
        <w:rPr>
          <w:sz w:val="28"/>
          <w:szCs w:val="28"/>
        </w:rPr>
        <w:t>- Tác phẩm dự thi phải là những video, clip có chất lượng, độ phân giải cao, định dạng HD hoặc full HD đảm bảo về chất lượng hình ảnh và âm thanh để Ban Tổ chức dùng làm tư liệu.</w:t>
      </w:r>
    </w:p>
    <w:p w:rsidR="008C50E3" w:rsidRDefault="008C50E3" w:rsidP="008C50E3">
      <w:pPr>
        <w:spacing w:after="120"/>
        <w:ind w:firstLine="720"/>
        <w:jc w:val="both"/>
        <w:rPr>
          <w:sz w:val="28"/>
          <w:szCs w:val="28"/>
        </w:rPr>
      </w:pPr>
      <w:r>
        <w:rPr>
          <w:sz w:val="28"/>
          <w:szCs w:val="28"/>
        </w:rPr>
        <w:t>- Khuyến khích có thuyết minh hoặc phụ đề bằng 2 ngôn ngữ tiếng Anh, tiếng Việt trong clip dự thi.</w:t>
      </w:r>
    </w:p>
    <w:p w:rsidR="008C50E3" w:rsidRDefault="008C50E3" w:rsidP="008C50E3">
      <w:pPr>
        <w:spacing w:after="120"/>
        <w:ind w:firstLine="720"/>
        <w:jc w:val="both"/>
        <w:rPr>
          <w:sz w:val="28"/>
          <w:szCs w:val="28"/>
        </w:rPr>
      </w:pPr>
      <w:r>
        <w:rPr>
          <w:sz w:val="28"/>
          <w:szCs w:val="28"/>
        </w:rPr>
        <w:t>- Ban Tổ chức không chịu trách nhiệm về sự thất lạc, hỏng hóc, lỗi đường link tải xuống trực tiếp của bài thi.</w:t>
      </w:r>
    </w:p>
    <w:p w:rsidR="008C50E3" w:rsidRDefault="008C50E3" w:rsidP="008C50E3">
      <w:pPr>
        <w:spacing w:after="120"/>
        <w:ind w:firstLine="720"/>
        <w:jc w:val="both"/>
        <w:rPr>
          <w:b/>
          <w:sz w:val="28"/>
          <w:szCs w:val="28"/>
        </w:rPr>
      </w:pPr>
      <w:r>
        <w:rPr>
          <w:b/>
          <w:sz w:val="28"/>
          <w:szCs w:val="28"/>
        </w:rPr>
        <w:t>4. Tiêu chí đánh giá tác phẩm dự thi</w:t>
      </w:r>
    </w:p>
    <w:p w:rsidR="008C50E3" w:rsidRDefault="008C50E3" w:rsidP="008C50E3">
      <w:pPr>
        <w:spacing w:after="120"/>
        <w:ind w:firstLine="720"/>
        <w:jc w:val="both"/>
        <w:rPr>
          <w:sz w:val="28"/>
          <w:szCs w:val="28"/>
        </w:rPr>
      </w:pPr>
      <w:r>
        <w:rPr>
          <w:sz w:val="28"/>
          <w:szCs w:val="28"/>
        </w:rPr>
        <w:t>- Các sản phẩm dự thi được đánh giá dựa trên các tiêu chí sau:</w:t>
      </w:r>
    </w:p>
    <w:p w:rsidR="008C50E3" w:rsidRDefault="008C50E3" w:rsidP="008C50E3">
      <w:pPr>
        <w:spacing w:after="120"/>
        <w:ind w:firstLine="720"/>
        <w:jc w:val="both"/>
        <w:rPr>
          <w:sz w:val="28"/>
          <w:szCs w:val="28"/>
        </w:rPr>
      </w:pPr>
      <w:r>
        <w:rPr>
          <w:sz w:val="28"/>
          <w:szCs w:val="28"/>
        </w:rPr>
        <w:t>+ Nội dung ngắn gọn, dễ hiểu, mang ý nghĩa truyền thông lớn, tạo ấn tượng đến người xem, sát với chủ đề của Ban Tổ chức đưa ra là tiêu chí chính của tác phẩm dự thi;</w:t>
      </w:r>
    </w:p>
    <w:p w:rsidR="008C50E3" w:rsidRDefault="008C50E3" w:rsidP="008C50E3">
      <w:pPr>
        <w:spacing w:after="120"/>
        <w:ind w:firstLine="720"/>
        <w:jc w:val="both"/>
        <w:rPr>
          <w:sz w:val="28"/>
          <w:szCs w:val="28"/>
        </w:rPr>
      </w:pPr>
      <w:r>
        <w:rPr>
          <w:sz w:val="28"/>
          <w:szCs w:val="28"/>
        </w:rPr>
        <w:t>+ Tính sáng tạo: tác phẩm phải đưa ra được những thông điệp mới, những cách làm hay tác động mạnh mẽ cho người xem nhằm chuyển biến nhận thức của mọi người về tính tích cực của việc bảo vệ môi trường;</w:t>
      </w:r>
    </w:p>
    <w:p w:rsidR="008C50E3" w:rsidRDefault="008C50E3" w:rsidP="008C50E3">
      <w:pPr>
        <w:spacing w:after="120"/>
        <w:ind w:firstLine="720"/>
        <w:jc w:val="both"/>
        <w:rPr>
          <w:sz w:val="28"/>
          <w:szCs w:val="28"/>
        </w:rPr>
      </w:pPr>
      <w:r>
        <w:rPr>
          <w:sz w:val="28"/>
          <w:szCs w:val="28"/>
        </w:rPr>
        <w:t>+ Chất lượng hình ảnh của tác phẩm: có chất lượng hình ảnh cao, cách dàn dựng kỹ thuật quay, âm thanh, ánh sáng,…phải thu hút được người xem.</w:t>
      </w:r>
    </w:p>
    <w:p w:rsidR="008C50E3" w:rsidRDefault="008C50E3" w:rsidP="008C50E3">
      <w:pPr>
        <w:spacing w:after="120"/>
        <w:ind w:firstLine="720"/>
        <w:jc w:val="both"/>
        <w:rPr>
          <w:sz w:val="28"/>
          <w:szCs w:val="28"/>
        </w:rPr>
      </w:pPr>
      <w:r>
        <w:rPr>
          <w:sz w:val="28"/>
          <w:szCs w:val="28"/>
        </w:rPr>
        <w:t>+ Nội dung thuyết minh (file.doc)</w:t>
      </w:r>
    </w:p>
    <w:p w:rsidR="008C50E3" w:rsidRDefault="008C50E3" w:rsidP="008C50E3">
      <w:pPr>
        <w:spacing w:after="120"/>
        <w:ind w:firstLine="720"/>
        <w:jc w:val="both"/>
        <w:rPr>
          <w:b/>
          <w:bCs/>
          <w:sz w:val="28"/>
          <w:szCs w:val="28"/>
        </w:rPr>
      </w:pPr>
      <w:r>
        <w:rPr>
          <w:b/>
          <w:bCs/>
          <w:sz w:val="28"/>
          <w:szCs w:val="28"/>
        </w:rPr>
        <w:t>5. Một số quy định khác</w:t>
      </w:r>
    </w:p>
    <w:p w:rsidR="008C50E3" w:rsidRDefault="008C50E3" w:rsidP="008C50E3">
      <w:pPr>
        <w:spacing w:after="120"/>
        <w:ind w:firstLine="720"/>
        <w:jc w:val="both"/>
        <w:rPr>
          <w:sz w:val="28"/>
          <w:szCs w:val="28"/>
        </w:rPr>
      </w:pPr>
      <w:r>
        <w:rPr>
          <w:sz w:val="28"/>
          <w:szCs w:val="28"/>
        </w:rPr>
        <w:t>- Tác phẩm dự thi phải là tác phẩm tự sáng tác, không được sao chép mô phỏng ý tưởng của tác giả khác.</w:t>
      </w:r>
    </w:p>
    <w:p w:rsidR="008C50E3" w:rsidRDefault="008C50E3" w:rsidP="008C50E3">
      <w:pPr>
        <w:spacing w:after="120"/>
        <w:ind w:firstLine="720"/>
        <w:jc w:val="both"/>
        <w:rPr>
          <w:sz w:val="28"/>
          <w:szCs w:val="28"/>
        </w:rPr>
      </w:pPr>
      <w:r>
        <w:rPr>
          <w:sz w:val="28"/>
          <w:szCs w:val="28"/>
        </w:rPr>
        <w:t>- Mỗi cá nhân, nhóm tác giả được tham dự tối đa 02 tác phẩm.</w:t>
      </w:r>
    </w:p>
    <w:p w:rsidR="008C50E3" w:rsidRDefault="008C50E3" w:rsidP="008C50E3">
      <w:pPr>
        <w:spacing w:after="120"/>
        <w:ind w:firstLine="720"/>
        <w:jc w:val="both"/>
        <w:rPr>
          <w:sz w:val="28"/>
          <w:szCs w:val="28"/>
        </w:rPr>
      </w:pPr>
      <w:r>
        <w:rPr>
          <w:sz w:val="28"/>
          <w:szCs w:val="28"/>
        </w:rPr>
        <w:t xml:space="preserve">- Tác giả phải chịu trách nhiệm về mặt pháp lý đối với tác phẩm của mình. </w:t>
      </w:r>
    </w:p>
    <w:p w:rsidR="008C50E3" w:rsidRDefault="008C50E3" w:rsidP="008C50E3">
      <w:pPr>
        <w:spacing w:after="120"/>
        <w:ind w:firstLine="720"/>
        <w:jc w:val="both"/>
        <w:rPr>
          <w:spacing w:val="-2"/>
          <w:sz w:val="28"/>
          <w:szCs w:val="28"/>
        </w:rPr>
      </w:pPr>
      <w:r>
        <w:rPr>
          <w:spacing w:val="-2"/>
          <w:sz w:val="28"/>
          <w:szCs w:val="28"/>
        </w:rPr>
        <w:t>- Trong trường hợp có tranh chấp hoặc bị phát hiện vi phạm bản quyền, Ban Tổ chức sẽ hủy tác phẩm dự thi đó.</w:t>
      </w:r>
    </w:p>
    <w:p w:rsidR="008C50E3" w:rsidRDefault="008C50E3" w:rsidP="008C50E3">
      <w:pPr>
        <w:spacing w:after="120"/>
        <w:ind w:firstLine="720"/>
        <w:jc w:val="both"/>
        <w:rPr>
          <w:spacing w:val="-2"/>
          <w:sz w:val="28"/>
          <w:szCs w:val="28"/>
        </w:rPr>
      </w:pPr>
      <w:r>
        <w:rPr>
          <w:spacing w:val="-2"/>
          <w:sz w:val="28"/>
          <w:szCs w:val="28"/>
        </w:rPr>
        <w:t>- Ban Tổ chức được toàn quyền sử dụng các tác phẩm đoạt giải để phục vụ các hoạt động tuyên truyền, giáo dục của Đoàn Thanh niên cũng như của Sở Tài nguyên và Môi trường tỉnh Bình Dương và Công ty Frieslandcampina Việt Nam và không chịu bất cứ vấn đề pháp lý nào liên quan đến quyền tác giả cũng như không phải trả bất kỳ chi phí nào.</w:t>
      </w:r>
    </w:p>
    <w:p w:rsidR="008C50E3" w:rsidRDefault="008C50E3" w:rsidP="008C50E3">
      <w:pPr>
        <w:spacing w:after="120"/>
        <w:ind w:firstLine="720"/>
        <w:jc w:val="both"/>
        <w:rPr>
          <w:color w:val="000000"/>
          <w:sz w:val="28"/>
          <w:szCs w:val="28"/>
        </w:rPr>
      </w:pPr>
      <w:r>
        <w:rPr>
          <w:color w:val="000000"/>
          <w:sz w:val="28"/>
          <w:szCs w:val="28"/>
        </w:rPr>
        <w:t>- Trong mọi trường hợp, quyết định của Ban Tổ chức sẽ là quyết định cuối cùng.</w:t>
      </w:r>
    </w:p>
    <w:p w:rsidR="008C50E3" w:rsidRDefault="008C50E3" w:rsidP="008C50E3">
      <w:pPr>
        <w:spacing w:after="120"/>
        <w:ind w:firstLine="720"/>
        <w:jc w:val="both"/>
        <w:rPr>
          <w:b/>
          <w:sz w:val="28"/>
          <w:szCs w:val="28"/>
        </w:rPr>
      </w:pPr>
      <w:r>
        <w:rPr>
          <w:b/>
          <w:sz w:val="28"/>
          <w:szCs w:val="28"/>
        </w:rPr>
        <w:t>6. Cách chấm chọn:</w:t>
      </w:r>
    </w:p>
    <w:p w:rsidR="008C50E3" w:rsidRDefault="008C50E3" w:rsidP="008C50E3">
      <w:pPr>
        <w:spacing w:after="120"/>
        <w:ind w:firstLine="720"/>
        <w:jc w:val="both"/>
        <w:rPr>
          <w:sz w:val="28"/>
          <w:szCs w:val="28"/>
        </w:rPr>
      </w:pPr>
      <w:r>
        <w:rPr>
          <w:sz w:val="28"/>
          <w:szCs w:val="28"/>
        </w:rPr>
        <w:t>- Sau khi nhận được các tác phẩm dự thi, Ban Tổ chức sẽ tiến hành chấm và chọn những tác phẩm xuất sắc nhất để trao giải nhất, nhì, ba và khuyến khích.</w:t>
      </w:r>
    </w:p>
    <w:p w:rsidR="008C50E3" w:rsidRDefault="008C50E3" w:rsidP="008C50E3">
      <w:pPr>
        <w:spacing w:after="120"/>
        <w:ind w:firstLine="720"/>
        <w:jc w:val="both"/>
        <w:rPr>
          <w:sz w:val="28"/>
          <w:szCs w:val="28"/>
        </w:rPr>
      </w:pPr>
      <w:r>
        <w:rPr>
          <w:sz w:val="28"/>
          <w:szCs w:val="28"/>
        </w:rPr>
        <w:lastRenderedPageBreak/>
        <w:t>- Các bài dự thi phải đúng quy định và các yêu cầu kỹ thuật nêu trên.</w:t>
      </w:r>
    </w:p>
    <w:p w:rsidR="008C50E3" w:rsidRDefault="008C50E3" w:rsidP="008C50E3">
      <w:pPr>
        <w:spacing w:after="120"/>
        <w:ind w:firstLine="720"/>
        <w:jc w:val="both"/>
        <w:rPr>
          <w:sz w:val="28"/>
          <w:szCs w:val="28"/>
        </w:rPr>
      </w:pPr>
      <w:r>
        <w:rPr>
          <w:sz w:val="28"/>
          <w:szCs w:val="28"/>
        </w:rPr>
        <w:t>- Các clip dự thi đạt giải phải có tính sáng tạo, đảm bảo kỹ thuật quay phim, chất lượng hình ảnh, âm thanh, ánh sáng tốt và có nội dung sát với chủ đề của cuộc thi.</w:t>
      </w:r>
    </w:p>
    <w:p w:rsidR="008C50E3" w:rsidRDefault="008C50E3" w:rsidP="008C50E3">
      <w:pPr>
        <w:spacing w:after="120"/>
        <w:ind w:firstLine="720"/>
        <w:jc w:val="both"/>
        <w:rPr>
          <w:b/>
          <w:color w:val="000000"/>
          <w:sz w:val="10"/>
          <w:szCs w:val="10"/>
        </w:rPr>
      </w:pPr>
      <w:r>
        <w:rPr>
          <w:b/>
          <w:sz w:val="28"/>
          <w:szCs w:val="28"/>
        </w:rPr>
        <w:t xml:space="preserve">7. </w:t>
      </w:r>
      <w:r>
        <w:rPr>
          <w:b/>
          <w:sz w:val="28"/>
          <w:szCs w:val="28"/>
          <w:lang w:val="sv-SE"/>
        </w:rPr>
        <w:t xml:space="preserve">Cơ cấu </w:t>
      </w:r>
      <w:r>
        <w:rPr>
          <w:b/>
          <w:color w:val="000000"/>
          <w:sz w:val="28"/>
          <w:szCs w:val="28"/>
        </w:rPr>
        <w:t xml:space="preserve">giải thưởng </w:t>
      </w:r>
    </w:p>
    <w:p w:rsidR="008C50E3" w:rsidRDefault="008C50E3" w:rsidP="008C50E3">
      <w:pPr>
        <w:spacing w:after="120"/>
        <w:ind w:firstLine="720"/>
        <w:jc w:val="both"/>
        <w:rPr>
          <w:sz w:val="28"/>
          <w:szCs w:val="28"/>
        </w:rPr>
      </w:pPr>
      <w:r>
        <w:rPr>
          <w:sz w:val="28"/>
          <w:szCs w:val="28"/>
        </w:rPr>
        <w:t>- Giải nhất (01 giải): trị giá 20.000.000 đồng/giải.</w:t>
      </w:r>
    </w:p>
    <w:p w:rsidR="008C50E3" w:rsidRDefault="008C50E3" w:rsidP="008C50E3">
      <w:pPr>
        <w:spacing w:after="120"/>
        <w:ind w:firstLine="720"/>
        <w:jc w:val="both"/>
        <w:rPr>
          <w:sz w:val="28"/>
          <w:szCs w:val="28"/>
        </w:rPr>
      </w:pPr>
      <w:r>
        <w:rPr>
          <w:sz w:val="28"/>
          <w:szCs w:val="28"/>
        </w:rPr>
        <w:t>- Giải nhì (02 giải): trị giá 15.000.000 đồng/giải.</w:t>
      </w:r>
    </w:p>
    <w:p w:rsidR="008C50E3" w:rsidRDefault="008C50E3" w:rsidP="008C50E3">
      <w:pPr>
        <w:spacing w:after="120"/>
        <w:ind w:firstLine="720"/>
        <w:jc w:val="both"/>
        <w:rPr>
          <w:sz w:val="28"/>
          <w:szCs w:val="28"/>
        </w:rPr>
      </w:pPr>
      <w:r>
        <w:rPr>
          <w:sz w:val="28"/>
          <w:szCs w:val="28"/>
        </w:rPr>
        <w:t>- Giải ba (03 giải): trị giá 10.000.000 đồng/giải.</w:t>
      </w:r>
    </w:p>
    <w:p w:rsidR="008C50E3" w:rsidRDefault="008C50E3" w:rsidP="008C50E3">
      <w:pPr>
        <w:spacing w:after="120"/>
        <w:ind w:firstLine="720"/>
        <w:jc w:val="both"/>
        <w:rPr>
          <w:sz w:val="28"/>
          <w:szCs w:val="28"/>
        </w:rPr>
      </w:pPr>
      <w:r>
        <w:rPr>
          <w:sz w:val="28"/>
          <w:szCs w:val="28"/>
        </w:rPr>
        <w:t>- Giải khuyến khích (4 giải): trị giá 5.000.000 đồng/giải.</w:t>
      </w:r>
    </w:p>
    <w:p w:rsidR="008C50E3" w:rsidRDefault="008C50E3" w:rsidP="008C50E3">
      <w:pPr>
        <w:spacing w:after="120"/>
        <w:ind w:firstLine="720"/>
        <w:jc w:val="both"/>
        <w:rPr>
          <w:color w:val="000000"/>
          <w:sz w:val="28"/>
          <w:szCs w:val="28"/>
        </w:rPr>
      </w:pPr>
      <w:r>
        <w:rPr>
          <w:color w:val="000000"/>
          <w:sz w:val="28"/>
          <w:szCs w:val="28"/>
        </w:rPr>
        <w:t>Các tác giả có bài dự thi đạt giải sẽ được nhận giấy chứng nhận của Ban Tổ chức và tiền thưởng.</w:t>
      </w:r>
    </w:p>
    <w:p w:rsidR="008C50E3" w:rsidRDefault="008C50E3" w:rsidP="008C50E3">
      <w:pPr>
        <w:spacing w:after="120"/>
        <w:jc w:val="center"/>
      </w:pPr>
    </w:p>
    <w:p w:rsidR="008C50E3" w:rsidRPr="00705A27" w:rsidRDefault="008C50E3" w:rsidP="008C50E3">
      <w:pPr>
        <w:spacing w:after="120"/>
        <w:jc w:val="right"/>
        <w:rPr>
          <w:b/>
        </w:rPr>
      </w:pPr>
      <w:r w:rsidRPr="00705A27">
        <w:rPr>
          <w:b/>
        </w:rPr>
        <w:t>BAN TỔ CHỨC</w:t>
      </w:r>
      <w:r w:rsidRPr="00705A27">
        <w:rPr>
          <w:b/>
        </w:rPr>
        <w:tab/>
      </w:r>
    </w:p>
    <w:p w:rsidR="008C50E3" w:rsidRPr="00705A27" w:rsidRDefault="008C50E3" w:rsidP="00B104DB">
      <w:pPr>
        <w:spacing w:after="120"/>
        <w:rPr>
          <w:b/>
        </w:rPr>
      </w:pPr>
    </w:p>
    <w:sectPr w:rsidR="008C50E3" w:rsidRPr="00705A27" w:rsidSect="00D53FB0">
      <w:footerReference w:type="default" r:id="rId8"/>
      <w:pgSz w:w="11909" w:h="16834" w:code="9"/>
      <w:pgMar w:top="1134" w:right="1134" w:bottom="567"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DD" w:rsidRDefault="002D09DD" w:rsidP="0024468F">
      <w:r>
        <w:separator/>
      </w:r>
    </w:p>
  </w:endnote>
  <w:endnote w:type="continuationSeparator" w:id="0">
    <w:p w:rsidR="002D09DD" w:rsidRDefault="002D09DD"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E3" w:rsidRPr="008C50E3" w:rsidRDefault="008C50E3" w:rsidP="008C50E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DD" w:rsidRDefault="002D09DD" w:rsidP="0024468F">
      <w:r>
        <w:separator/>
      </w:r>
    </w:p>
  </w:footnote>
  <w:footnote w:type="continuationSeparator" w:id="0">
    <w:p w:rsidR="002D09DD" w:rsidRDefault="002D09DD"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92B05"/>
    <w:rsid w:val="000B2AFC"/>
    <w:rsid w:val="0014279A"/>
    <w:rsid w:val="00153CA2"/>
    <w:rsid w:val="00216A56"/>
    <w:rsid w:val="0024468F"/>
    <w:rsid w:val="00294661"/>
    <w:rsid w:val="002D09DD"/>
    <w:rsid w:val="003025FA"/>
    <w:rsid w:val="00337656"/>
    <w:rsid w:val="0035582B"/>
    <w:rsid w:val="003A5847"/>
    <w:rsid w:val="003A5A44"/>
    <w:rsid w:val="003C470E"/>
    <w:rsid w:val="004863EE"/>
    <w:rsid w:val="00491273"/>
    <w:rsid w:val="004E14FA"/>
    <w:rsid w:val="005636F5"/>
    <w:rsid w:val="005D48C0"/>
    <w:rsid w:val="005E3F09"/>
    <w:rsid w:val="00616DAD"/>
    <w:rsid w:val="00624CC8"/>
    <w:rsid w:val="006C75B9"/>
    <w:rsid w:val="006F73FD"/>
    <w:rsid w:val="00705A27"/>
    <w:rsid w:val="007A63F7"/>
    <w:rsid w:val="007A66C7"/>
    <w:rsid w:val="007C41DB"/>
    <w:rsid w:val="0084356B"/>
    <w:rsid w:val="00892C96"/>
    <w:rsid w:val="008C50E3"/>
    <w:rsid w:val="008F2658"/>
    <w:rsid w:val="008F386C"/>
    <w:rsid w:val="009D4808"/>
    <w:rsid w:val="009D6448"/>
    <w:rsid w:val="009E2C81"/>
    <w:rsid w:val="00A470C4"/>
    <w:rsid w:val="00A72E1A"/>
    <w:rsid w:val="00AE08CE"/>
    <w:rsid w:val="00AE4CC6"/>
    <w:rsid w:val="00B104DB"/>
    <w:rsid w:val="00BA2D21"/>
    <w:rsid w:val="00BE7C32"/>
    <w:rsid w:val="00BF2867"/>
    <w:rsid w:val="00C50CAA"/>
    <w:rsid w:val="00D01D5F"/>
    <w:rsid w:val="00D1517E"/>
    <w:rsid w:val="00D264E8"/>
    <w:rsid w:val="00D310D3"/>
    <w:rsid w:val="00D53FB0"/>
    <w:rsid w:val="00D663EE"/>
    <w:rsid w:val="00D9793B"/>
    <w:rsid w:val="00DD6629"/>
    <w:rsid w:val="00DE62A3"/>
    <w:rsid w:val="00DF3EBD"/>
    <w:rsid w:val="00E43AD4"/>
    <w:rsid w:val="00E55E23"/>
    <w:rsid w:val="00E71693"/>
    <w:rsid w:val="00EE62C3"/>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4BD8"/>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5080">
      <w:bodyDiv w:val="1"/>
      <w:marLeft w:val="0"/>
      <w:marRight w:val="0"/>
      <w:marTop w:val="0"/>
      <w:marBottom w:val="0"/>
      <w:divBdr>
        <w:top w:val="none" w:sz="0" w:space="0" w:color="auto"/>
        <w:left w:val="none" w:sz="0" w:space="0" w:color="auto"/>
        <w:bottom w:val="none" w:sz="0" w:space="0" w:color="auto"/>
        <w:right w:val="none" w:sz="0" w:space="0" w:color="auto"/>
      </w:divBdr>
    </w:div>
    <w:div w:id="236210117">
      <w:bodyDiv w:val="1"/>
      <w:marLeft w:val="0"/>
      <w:marRight w:val="0"/>
      <w:marTop w:val="0"/>
      <w:marBottom w:val="0"/>
      <w:divBdr>
        <w:top w:val="none" w:sz="0" w:space="0" w:color="auto"/>
        <w:left w:val="none" w:sz="0" w:space="0" w:color="auto"/>
        <w:bottom w:val="none" w:sz="0" w:space="0" w:color="auto"/>
        <w:right w:val="none" w:sz="0" w:space="0" w:color="auto"/>
      </w:divBdr>
    </w:div>
    <w:div w:id="2047173654">
      <w:bodyDiv w:val="1"/>
      <w:marLeft w:val="0"/>
      <w:marRight w:val="0"/>
      <w:marTop w:val="0"/>
      <w:marBottom w:val="0"/>
      <w:divBdr>
        <w:top w:val="none" w:sz="0" w:space="0" w:color="auto"/>
        <w:left w:val="none" w:sz="0" w:space="0" w:color="auto"/>
        <w:bottom w:val="none" w:sz="0" w:space="0" w:color="auto"/>
        <w:right w:val="none" w:sz="0" w:space="0" w:color="auto"/>
      </w:divBdr>
    </w:div>
    <w:div w:id="21395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AEC5-DE8A-4C34-B5DB-6D4BA840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39</cp:revision>
  <cp:lastPrinted>2018-07-20T03:59:00Z</cp:lastPrinted>
  <dcterms:created xsi:type="dcterms:W3CDTF">2017-03-06T03:19:00Z</dcterms:created>
  <dcterms:modified xsi:type="dcterms:W3CDTF">2018-07-20T04:20:00Z</dcterms:modified>
</cp:coreProperties>
</file>