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844"/>
        <w:gridCol w:w="4654"/>
      </w:tblGrid>
      <w:tr w:rsidR="00F61B95" w:rsidRPr="003C470E" w:rsidTr="001F1E30">
        <w:tc>
          <w:tcPr>
            <w:tcW w:w="4844" w:type="dxa"/>
            <w:shd w:val="clear" w:color="auto" w:fill="auto"/>
          </w:tcPr>
          <w:p w:rsidR="00F61B95" w:rsidRPr="001A5EB7" w:rsidRDefault="00F61B95" w:rsidP="001F1E30">
            <w:pPr>
              <w:jc w:val="center"/>
              <w:rPr>
                <w:sz w:val="28"/>
                <w:szCs w:val="28"/>
              </w:rPr>
            </w:pPr>
            <w:r w:rsidRPr="001A5EB7">
              <w:rPr>
                <w:sz w:val="28"/>
                <w:szCs w:val="28"/>
              </w:rPr>
              <w:t>TỈNH ĐOÀN BÌNH DƯƠNG</w:t>
            </w:r>
          </w:p>
          <w:p w:rsidR="00F61B95" w:rsidRPr="004674E9" w:rsidRDefault="00F61B95" w:rsidP="001F1E30">
            <w:pPr>
              <w:jc w:val="center"/>
              <w:rPr>
                <w:sz w:val="28"/>
                <w:szCs w:val="28"/>
              </w:rPr>
            </w:pPr>
            <w:r w:rsidRPr="004674E9">
              <w:rPr>
                <w:b/>
                <w:sz w:val="28"/>
                <w:szCs w:val="28"/>
              </w:rPr>
              <w:t>BCH ĐOÀN TP.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74E9">
              <w:rPr>
                <w:b/>
                <w:sz w:val="28"/>
                <w:szCs w:val="28"/>
              </w:rPr>
              <w:t>THỦ DẦU MỘT</w:t>
            </w:r>
          </w:p>
          <w:p w:rsidR="00F61B95" w:rsidRPr="006F73FD" w:rsidRDefault="00F61B95" w:rsidP="001F1E30">
            <w:pPr>
              <w:jc w:val="center"/>
              <w:rPr>
                <w:b/>
              </w:rPr>
            </w:pPr>
            <w:r w:rsidRPr="006F73FD">
              <w:rPr>
                <w:b/>
              </w:rPr>
              <w:t>***</w:t>
            </w:r>
          </w:p>
          <w:p w:rsidR="00F61B95" w:rsidRDefault="00EE62C3" w:rsidP="001F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FB29C5">
              <w:rPr>
                <w:sz w:val="28"/>
                <w:szCs w:val="28"/>
              </w:rPr>
              <w:t>73</w:t>
            </w:r>
            <w:r w:rsidR="00F61B95">
              <w:rPr>
                <w:sz w:val="28"/>
                <w:szCs w:val="28"/>
              </w:rPr>
              <w:t>/</w:t>
            </w:r>
            <w:r w:rsidR="00F45512">
              <w:rPr>
                <w:sz w:val="28"/>
                <w:szCs w:val="28"/>
              </w:rPr>
              <w:t>TB-</w:t>
            </w:r>
            <w:r w:rsidR="00F61B95">
              <w:rPr>
                <w:sz w:val="28"/>
                <w:szCs w:val="28"/>
              </w:rPr>
              <w:t>ĐTN</w:t>
            </w:r>
          </w:p>
          <w:p w:rsidR="00F61B95" w:rsidRPr="001234C4" w:rsidRDefault="00F61B95" w:rsidP="001F1E30">
            <w:pPr>
              <w:jc w:val="center"/>
              <w:rPr>
                <w:i/>
                <w:spacing w:val="-2"/>
                <w:lang w:val="pt-BR"/>
              </w:rPr>
            </w:pPr>
          </w:p>
        </w:tc>
        <w:tc>
          <w:tcPr>
            <w:tcW w:w="4654" w:type="dxa"/>
            <w:shd w:val="clear" w:color="auto" w:fill="auto"/>
          </w:tcPr>
          <w:p w:rsidR="00F61B95" w:rsidRPr="00892C96" w:rsidRDefault="00F61B95" w:rsidP="001F1E30">
            <w:pPr>
              <w:jc w:val="right"/>
              <w:rPr>
                <w:b/>
                <w:sz w:val="30"/>
                <w:u w:val="single"/>
                <w:lang w:val="pt-BR"/>
              </w:rPr>
            </w:pPr>
            <w:r w:rsidRPr="00892C96">
              <w:rPr>
                <w:b/>
                <w:sz w:val="30"/>
                <w:u w:val="single"/>
                <w:lang w:val="pt-BR"/>
              </w:rPr>
              <w:t>ĐOÀN TNCS HỒ CHÍ MINH</w:t>
            </w:r>
          </w:p>
          <w:p w:rsidR="00F61B95" w:rsidRPr="00892C96" w:rsidRDefault="00F61B95" w:rsidP="001F1E30">
            <w:pPr>
              <w:jc w:val="right"/>
              <w:rPr>
                <w:b/>
                <w:sz w:val="30"/>
                <w:lang w:val="pt-BR"/>
              </w:rPr>
            </w:pPr>
          </w:p>
          <w:p w:rsidR="00F61B95" w:rsidRPr="00892C96" w:rsidRDefault="00F61B95" w:rsidP="001F1E30">
            <w:pPr>
              <w:jc w:val="right"/>
              <w:rPr>
                <w:i/>
                <w:sz w:val="26"/>
                <w:szCs w:val="26"/>
                <w:lang w:val="pt-BR"/>
              </w:rPr>
            </w:pPr>
          </w:p>
          <w:p w:rsidR="00F61B95" w:rsidRPr="00892C96" w:rsidRDefault="00F61B95" w:rsidP="00FB29C5">
            <w:pPr>
              <w:jc w:val="right"/>
              <w:rPr>
                <w:b/>
                <w:spacing w:val="-2"/>
                <w:sz w:val="30"/>
                <w:lang w:val="pt-BR"/>
              </w:rPr>
            </w:pP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Thủ Dầu Một, ngày </w:t>
            </w:r>
            <w:r w:rsidR="00FB29C5">
              <w:rPr>
                <w:i/>
                <w:spacing w:val="-2"/>
                <w:sz w:val="26"/>
                <w:szCs w:val="26"/>
                <w:lang w:val="pt-BR"/>
              </w:rPr>
              <w:t xml:space="preserve">05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>tháng</w:t>
            </w:r>
            <w:r w:rsidR="00FB29C5">
              <w:rPr>
                <w:i/>
                <w:spacing w:val="-2"/>
                <w:sz w:val="26"/>
                <w:szCs w:val="26"/>
                <w:lang w:val="pt-BR"/>
              </w:rPr>
              <w:t xml:space="preserve"> 10</w:t>
            </w:r>
            <w:r w:rsidR="00E43AD4">
              <w:rPr>
                <w:i/>
                <w:spacing w:val="-2"/>
                <w:sz w:val="26"/>
                <w:szCs w:val="26"/>
                <w:lang w:val="pt-BR"/>
              </w:rPr>
              <w:t xml:space="preserve">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năm 2017        </w:t>
            </w:r>
          </w:p>
        </w:tc>
      </w:tr>
    </w:tbl>
    <w:p w:rsidR="004863EE" w:rsidRPr="00F45512" w:rsidRDefault="004863EE" w:rsidP="00F61B95">
      <w:pPr>
        <w:rPr>
          <w:sz w:val="22"/>
          <w:lang w:val="pt-BR"/>
        </w:rPr>
      </w:pPr>
    </w:p>
    <w:p w:rsidR="00F45512" w:rsidRPr="0031628D" w:rsidRDefault="00F45512" w:rsidP="00F45512">
      <w:pPr>
        <w:jc w:val="center"/>
        <w:rPr>
          <w:b/>
          <w:sz w:val="28"/>
        </w:rPr>
      </w:pPr>
      <w:r w:rsidRPr="0031628D">
        <w:rPr>
          <w:b/>
          <w:sz w:val="28"/>
        </w:rPr>
        <w:t>THÔNG BÁO</w:t>
      </w:r>
    </w:p>
    <w:p w:rsidR="00F45512" w:rsidRDefault="00F45512" w:rsidP="00F45512">
      <w:pPr>
        <w:jc w:val="center"/>
        <w:rPr>
          <w:b/>
          <w:sz w:val="28"/>
        </w:rPr>
      </w:pPr>
      <w:r w:rsidRPr="0031628D">
        <w:rPr>
          <w:b/>
          <w:sz w:val="28"/>
        </w:rPr>
        <w:t xml:space="preserve">V/v </w:t>
      </w:r>
      <w:r>
        <w:rPr>
          <w:b/>
          <w:sz w:val="28"/>
        </w:rPr>
        <w:t xml:space="preserve">tham gia </w:t>
      </w:r>
      <w:r w:rsidRPr="0031628D">
        <w:rPr>
          <w:b/>
          <w:sz w:val="28"/>
        </w:rPr>
        <w:t xml:space="preserve">chương trình hiến máu tình nguyện đợt </w:t>
      </w:r>
      <w:r>
        <w:rPr>
          <w:b/>
          <w:sz w:val="28"/>
        </w:rPr>
        <w:t>6, năm 2017</w:t>
      </w:r>
    </w:p>
    <w:p w:rsidR="00F45512" w:rsidRPr="00F45512" w:rsidRDefault="00F45512" w:rsidP="00F45512">
      <w:pPr>
        <w:spacing w:after="120"/>
        <w:jc w:val="center"/>
        <w:rPr>
          <w:sz w:val="26"/>
        </w:rPr>
      </w:pPr>
    </w:p>
    <w:p w:rsidR="00F45512" w:rsidRDefault="00F45512" w:rsidP="00F45512">
      <w:pPr>
        <w:spacing w:after="120"/>
        <w:ind w:firstLine="547"/>
        <w:jc w:val="both"/>
        <w:rPr>
          <w:sz w:val="28"/>
        </w:rPr>
      </w:pPr>
      <w:proofErr w:type="gramStart"/>
      <w:r>
        <w:rPr>
          <w:sz w:val="28"/>
        </w:rPr>
        <w:t>Th</w:t>
      </w:r>
      <w:r w:rsidRPr="009F445C">
        <w:rPr>
          <w:sz w:val="28"/>
        </w:rPr>
        <w:t>ực</w:t>
      </w:r>
      <w:r>
        <w:rPr>
          <w:sz w:val="28"/>
        </w:rPr>
        <w:t xml:space="preserve"> hi</w:t>
      </w:r>
      <w:r w:rsidRPr="009F445C">
        <w:rPr>
          <w:sz w:val="28"/>
        </w:rPr>
        <w:t>ện</w:t>
      </w:r>
      <w:r>
        <w:rPr>
          <w:sz w:val="28"/>
        </w:rPr>
        <w:t xml:space="preserve"> Công văn số 37/CV.HCTĐ, ngày 28/9/2017 của Hội chữ thập đỏ Thành phố Thủ Dầu Một về việc phân bổ chỉ tiêu hiến máu tình nguyện đợt 06/2017.</w:t>
      </w:r>
      <w:proofErr w:type="gramEnd"/>
      <w:r>
        <w:rPr>
          <w:sz w:val="28"/>
        </w:rPr>
        <w:t xml:space="preserve"> Ban thư</w:t>
      </w:r>
      <w:r w:rsidRPr="009F445C">
        <w:rPr>
          <w:sz w:val="28"/>
        </w:rPr>
        <w:t>ờng</w:t>
      </w:r>
      <w:r>
        <w:rPr>
          <w:sz w:val="28"/>
        </w:rPr>
        <w:t xml:space="preserve"> v</w:t>
      </w:r>
      <w:r w:rsidRPr="009F445C">
        <w:rPr>
          <w:sz w:val="28"/>
        </w:rPr>
        <w:t>ụ</w:t>
      </w:r>
      <w:r>
        <w:rPr>
          <w:sz w:val="28"/>
        </w:rPr>
        <w:t xml:space="preserve"> Th</w:t>
      </w:r>
      <w:r w:rsidRPr="009F445C">
        <w:rPr>
          <w:sz w:val="28"/>
        </w:rPr>
        <w:t>ành</w:t>
      </w:r>
      <w:r>
        <w:rPr>
          <w:sz w:val="28"/>
        </w:rPr>
        <w:t xml:space="preserve"> </w:t>
      </w:r>
      <w:r w:rsidRPr="009F445C">
        <w:rPr>
          <w:sz w:val="28"/>
        </w:rPr>
        <w:t>Đ</w:t>
      </w:r>
      <w:r>
        <w:rPr>
          <w:sz w:val="28"/>
        </w:rPr>
        <w:t>o</w:t>
      </w:r>
      <w:r w:rsidRPr="009F445C">
        <w:rPr>
          <w:sz w:val="28"/>
        </w:rPr>
        <w:t>àn</w:t>
      </w:r>
      <w:r>
        <w:rPr>
          <w:sz w:val="28"/>
        </w:rPr>
        <w:t xml:space="preserve"> thông báo đến các đơn vị về việc tham gia chương trình hiến máu tình nguyện với những nội dung c</w:t>
      </w:r>
      <w:r w:rsidRPr="009F445C">
        <w:rPr>
          <w:sz w:val="28"/>
        </w:rPr>
        <w:t>ụ</w:t>
      </w:r>
      <w:r>
        <w:rPr>
          <w:sz w:val="28"/>
        </w:rPr>
        <w:t xml:space="preserve"> th</w:t>
      </w:r>
      <w:r w:rsidRPr="009F445C">
        <w:rPr>
          <w:sz w:val="28"/>
        </w:rPr>
        <w:t>ể</w:t>
      </w:r>
      <w:r>
        <w:rPr>
          <w:sz w:val="28"/>
        </w:rPr>
        <w:t xml:space="preserve"> nh</w:t>
      </w:r>
      <w:r w:rsidRPr="009F445C">
        <w:rPr>
          <w:sz w:val="28"/>
        </w:rPr>
        <w:t>ư</w:t>
      </w:r>
      <w:r>
        <w:rPr>
          <w:sz w:val="28"/>
        </w:rPr>
        <w:t xml:space="preserve"> sau:</w:t>
      </w:r>
    </w:p>
    <w:p w:rsidR="00F45512" w:rsidRPr="00C91EFF" w:rsidRDefault="00F45512" w:rsidP="00F45512">
      <w:pPr>
        <w:ind w:firstLine="547"/>
        <w:jc w:val="both"/>
        <w:rPr>
          <w:b/>
          <w:sz w:val="28"/>
        </w:rPr>
      </w:pPr>
      <w:r w:rsidRPr="00C91EFF">
        <w:rPr>
          <w:b/>
          <w:sz w:val="28"/>
        </w:rPr>
        <w:t>1. Thời gian, địa điểm</w:t>
      </w:r>
      <w:r>
        <w:rPr>
          <w:b/>
          <w:sz w:val="28"/>
        </w:rPr>
        <w:t>.</w:t>
      </w:r>
    </w:p>
    <w:p w:rsidR="00F45512" w:rsidRDefault="00F45512" w:rsidP="00F45512">
      <w:pPr>
        <w:ind w:firstLine="547"/>
        <w:jc w:val="both"/>
        <w:rPr>
          <w:sz w:val="28"/>
        </w:rPr>
      </w:pPr>
      <w:r w:rsidRPr="007C4B8C">
        <w:rPr>
          <w:b/>
          <w:i/>
          <w:sz w:val="28"/>
        </w:rPr>
        <w:t>- Thời gian:</w:t>
      </w:r>
      <w:r>
        <w:rPr>
          <w:sz w:val="28"/>
        </w:rPr>
        <w:t xml:space="preserve"> Bắt đầu từ lúc 07 giờ 00 phút đến 11 giờ 00 phút, ngày 19/10/2017</w:t>
      </w:r>
      <w:r w:rsidRPr="005630A2">
        <w:rPr>
          <w:i/>
          <w:sz w:val="28"/>
        </w:rPr>
        <w:t>(</w:t>
      </w:r>
      <w:r>
        <w:rPr>
          <w:i/>
          <w:sz w:val="28"/>
        </w:rPr>
        <w:t>Thứ n</w:t>
      </w:r>
      <w:r w:rsidRPr="00115266">
        <w:rPr>
          <w:i/>
          <w:sz w:val="28"/>
        </w:rPr>
        <w:t>ă</w:t>
      </w:r>
      <w:r>
        <w:rPr>
          <w:i/>
          <w:sz w:val="28"/>
        </w:rPr>
        <w:t>m</w:t>
      </w:r>
      <w:r w:rsidRPr="005630A2">
        <w:rPr>
          <w:i/>
          <w:sz w:val="28"/>
        </w:rPr>
        <w:t>).</w:t>
      </w:r>
    </w:p>
    <w:p w:rsidR="00F45512" w:rsidRPr="005630A2" w:rsidRDefault="00F45512" w:rsidP="00F45512">
      <w:pPr>
        <w:spacing w:after="120"/>
        <w:ind w:firstLine="547"/>
        <w:jc w:val="both"/>
        <w:rPr>
          <w:i/>
          <w:sz w:val="28"/>
        </w:rPr>
      </w:pPr>
      <w:proofErr w:type="gramStart"/>
      <w:r w:rsidRPr="007C4B8C">
        <w:rPr>
          <w:b/>
          <w:i/>
          <w:sz w:val="28"/>
        </w:rPr>
        <w:t>- Địa điểm:</w:t>
      </w:r>
      <w:r>
        <w:rPr>
          <w:sz w:val="28"/>
        </w:rPr>
        <w:t xml:space="preserve"> Trung tâm Văn hóa TDTT Thành phố Thủ Dầu Một.</w:t>
      </w:r>
      <w:proofErr w:type="gramEnd"/>
    </w:p>
    <w:p w:rsidR="00F45512" w:rsidRPr="00C91EFF" w:rsidRDefault="00F45512" w:rsidP="00F45512">
      <w:pPr>
        <w:ind w:firstLine="547"/>
        <w:jc w:val="both"/>
        <w:rPr>
          <w:b/>
          <w:sz w:val="28"/>
        </w:rPr>
      </w:pPr>
      <w:r w:rsidRPr="00C91EFF">
        <w:rPr>
          <w:b/>
          <w:sz w:val="28"/>
        </w:rPr>
        <w:t>2. Đối tượng, số lượng</w:t>
      </w:r>
      <w:r>
        <w:rPr>
          <w:b/>
          <w:sz w:val="28"/>
        </w:rPr>
        <w:t>.</w:t>
      </w:r>
    </w:p>
    <w:p w:rsidR="00F45512" w:rsidRDefault="00F45512" w:rsidP="00F45512">
      <w:pPr>
        <w:ind w:firstLine="547"/>
        <w:jc w:val="both"/>
        <w:rPr>
          <w:sz w:val="28"/>
        </w:rPr>
      </w:pPr>
      <w:proofErr w:type="gramStart"/>
      <w:r w:rsidRPr="00F45512">
        <w:rPr>
          <w:b/>
          <w:i/>
          <w:sz w:val="28"/>
        </w:rPr>
        <w:t>- Đối tượng:</w:t>
      </w:r>
      <w:r>
        <w:rPr>
          <w:sz w:val="28"/>
        </w:rPr>
        <w:t xml:space="preserve"> đoàn viên, thanh niên các cơ sở Đoàn trên địa bàn Thành phố Thủ Dầu Một.</w:t>
      </w:r>
      <w:proofErr w:type="gramEnd"/>
    </w:p>
    <w:p w:rsidR="00F45512" w:rsidRPr="007C4B8C" w:rsidRDefault="00F45512" w:rsidP="00F45512">
      <w:pPr>
        <w:ind w:firstLine="547"/>
        <w:jc w:val="both"/>
        <w:rPr>
          <w:b/>
          <w:sz w:val="28"/>
        </w:rPr>
      </w:pPr>
      <w:r w:rsidRPr="00F45512">
        <w:rPr>
          <w:b/>
          <w:i/>
          <w:sz w:val="28"/>
        </w:rPr>
        <w:t xml:space="preserve">- Số lượng: </w:t>
      </w:r>
      <w:r w:rsidR="007C4B8C" w:rsidRPr="007C4B8C">
        <w:rPr>
          <w:b/>
          <w:sz w:val="28"/>
        </w:rPr>
        <w:t>01 người/ đơn vị</w:t>
      </w:r>
      <w:r w:rsidR="007C4B8C">
        <w:rPr>
          <w:b/>
          <w:sz w:val="28"/>
        </w:rPr>
        <w:t>.</w:t>
      </w:r>
    </w:p>
    <w:p w:rsidR="00F45512" w:rsidRPr="00687BF8" w:rsidRDefault="00F45512" w:rsidP="00F45512">
      <w:pPr>
        <w:ind w:firstLine="547"/>
        <w:jc w:val="both"/>
        <w:rPr>
          <w:b/>
          <w:sz w:val="28"/>
        </w:rPr>
      </w:pPr>
      <w:r w:rsidRPr="00687BF8">
        <w:rPr>
          <w:b/>
          <w:sz w:val="28"/>
        </w:rPr>
        <w:t xml:space="preserve">3. </w:t>
      </w:r>
      <w:r w:rsidR="007C4B8C">
        <w:rPr>
          <w:b/>
          <w:sz w:val="28"/>
        </w:rPr>
        <w:t xml:space="preserve">Yêu </w:t>
      </w:r>
      <w:r w:rsidRPr="00687BF8">
        <w:rPr>
          <w:b/>
          <w:sz w:val="28"/>
        </w:rPr>
        <w:t>cầu:</w:t>
      </w:r>
    </w:p>
    <w:p w:rsidR="00F45512" w:rsidRDefault="007C4B8C" w:rsidP="00F45512">
      <w:pPr>
        <w:ind w:firstLine="547"/>
        <w:jc w:val="both"/>
        <w:rPr>
          <w:sz w:val="28"/>
        </w:rPr>
      </w:pPr>
      <w:r>
        <w:rPr>
          <w:sz w:val="28"/>
        </w:rPr>
        <w:t>+ Q</w:t>
      </w:r>
      <w:r w:rsidR="00F45512">
        <w:rPr>
          <w:sz w:val="28"/>
        </w:rPr>
        <w:t xml:space="preserve">uy định </w:t>
      </w:r>
      <w:proofErr w:type="gramStart"/>
      <w:r w:rsidR="00F45512">
        <w:rPr>
          <w:sz w:val="28"/>
        </w:rPr>
        <w:t>chung</w:t>
      </w:r>
      <w:proofErr w:type="gramEnd"/>
      <w:r w:rsidR="00F45512">
        <w:rPr>
          <w:sz w:val="28"/>
        </w:rPr>
        <w:t xml:space="preserve"> về công tác hiến máu tình nguyện: Ăn nhẹ vào buổi sáng (không ăn thức ăn có nhiều dầu mỡ); không nên thức khuya, uống rượu bia trước khi tham gia hiến máu…</w:t>
      </w:r>
    </w:p>
    <w:p w:rsidR="00F45512" w:rsidRPr="00F45512" w:rsidRDefault="00F45512" w:rsidP="00F45512">
      <w:pPr>
        <w:spacing w:after="120"/>
        <w:ind w:firstLine="547"/>
        <w:jc w:val="both"/>
        <w:rPr>
          <w:sz w:val="28"/>
        </w:rPr>
      </w:pPr>
      <w:r>
        <w:rPr>
          <w:sz w:val="28"/>
        </w:rPr>
        <w:t xml:space="preserve">+ Các đơn vị lập danh sách người tham gia hiếu máu gửi về văn phòng Thành đoàn </w:t>
      </w:r>
      <w:r w:rsidRPr="00F45512">
        <w:rPr>
          <w:b/>
          <w:i/>
          <w:sz w:val="28"/>
        </w:rPr>
        <w:t>trước ngày 16/10/2017</w:t>
      </w:r>
      <w:r>
        <w:rPr>
          <w:b/>
          <w:i/>
          <w:sz w:val="28"/>
        </w:rPr>
        <w:t>.</w:t>
      </w:r>
    </w:p>
    <w:p w:rsidR="00F45512" w:rsidRDefault="00F45512" w:rsidP="00F45512">
      <w:pPr>
        <w:spacing w:after="120"/>
        <w:ind w:firstLine="547"/>
        <w:jc w:val="both"/>
        <w:rPr>
          <w:sz w:val="28"/>
        </w:rPr>
      </w:pPr>
      <w:r>
        <w:rPr>
          <w:sz w:val="28"/>
        </w:rPr>
        <w:t>+ Khuyến khích các bạn đoàn viên, thanh niên mặc trang phục áo thanh niên</w:t>
      </w:r>
      <w:r w:rsidRPr="00B22775">
        <w:rPr>
          <w:sz w:val="28"/>
        </w:rPr>
        <w:t xml:space="preserve"> </w:t>
      </w:r>
      <w:r>
        <w:rPr>
          <w:sz w:val="28"/>
        </w:rPr>
        <w:t>khi tham gia chương trình.</w:t>
      </w:r>
    </w:p>
    <w:p w:rsidR="00F45512" w:rsidRDefault="00F45512" w:rsidP="00F45512">
      <w:pPr>
        <w:spacing w:after="120"/>
        <w:ind w:firstLine="547"/>
        <w:jc w:val="both"/>
        <w:rPr>
          <w:sz w:val="28"/>
        </w:rPr>
      </w:pPr>
      <w:r>
        <w:rPr>
          <w:sz w:val="28"/>
        </w:rPr>
        <w:t>Hiến máu tình nguyện cứu người là một nghĩa cử cao đẹp, một hành động mang ý nghĩa nhân văn sâu sắc nhằm kịp thời cứu giúp sự sống của những người không may mắn, Ban thư</w:t>
      </w:r>
      <w:r w:rsidRPr="006959CE">
        <w:rPr>
          <w:sz w:val="28"/>
        </w:rPr>
        <w:t>ờng</w:t>
      </w:r>
      <w:r>
        <w:rPr>
          <w:sz w:val="28"/>
        </w:rPr>
        <w:t xml:space="preserve"> v</w:t>
      </w:r>
      <w:r w:rsidRPr="006959CE">
        <w:rPr>
          <w:sz w:val="28"/>
        </w:rPr>
        <w:t>ụ</w:t>
      </w:r>
      <w:r>
        <w:rPr>
          <w:sz w:val="28"/>
        </w:rPr>
        <w:t xml:space="preserve"> Th</w:t>
      </w:r>
      <w:r w:rsidRPr="00170614">
        <w:rPr>
          <w:sz w:val="28"/>
        </w:rPr>
        <w:t>ành</w:t>
      </w:r>
      <w:r>
        <w:rPr>
          <w:sz w:val="28"/>
        </w:rPr>
        <w:t xml:space="preserve"> </w:t>
      </w:r>
      <w:r w:rsidRPr="00170614">
        <w:rPr>
          <w:sz w:val="28"/>
        </w:rPr>
        <w:t>Đ</w:t>
      </w:r>
      <w:r>
        <w:rPr>
          <w:sz w:val="28"/>
        </w:rPr>
        <w:t>o</w:t>
      </w:r>
      <w:r w:rsidRPr="00170614">
        <w:rPr>
          <w:sz w:val="28"/>
        </w:rPr>
        <w:t>àn</w:t>
      </w:r>
      <w:r>
        <w:rPr>
          <w:sz w:val="28"/>
        </w:rPr>
        <w:t xml:space="preserve"> rất mong các đơn vị tuyên truyền, vận động các bạn tham gia để chương trình được diễn ra thành công tốt đẹp</w:t>
      </w:r>
      <w:proofErr w:type="gramStart"/>
      <w:r>
        <w:rPr>
          <w:sz w:val="28"/>
        </w:rPr>
        <w:t>./</w:t>
      </w:r>
      <w:proofErr w:type="gramEnd"/>
      <w:r>
        <w:rPr>
          <w:sz w:val="28"/>
        </w:rPr>
        <w:t>.</w:t>
      </w:r>
    </w:p>
    <w:p w:rsidR="00F45512" w:rsidRPr="00F45512" w:rsidRDefault="00F45512" w:rsidP="00F45512">
      <w:pPr>
        <w:spacing w:after="120"/>
        <w:ind w:firstLine="547"/>
        <w:jc w:val="both"/>
        <w:rPr>
          <w:sz w:val="2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608"/>
        <w:gridCol w:w="5220"/>
      </w:tblGrid>
      <w:tr w:rsidR="00F61B95" w:rsidRPr="000351FF" w:rsidTr="009D6448">
        <w:trPr>
          <w:trHeight w:val="2715"/>
        </w:trPr>
        <w:tc>
          <w:tcPr>
            <w:tcW w:w="4608" w:type="dxa"/>
          </w:tcPr>
          <w:p w:rsidR="00F61B95" w:rsidRPr="00F45512" w:rsidRDefault="00F61B95" w:rsidP="001F1E30">
            <w:pPr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892C96">
              <w:rPr>
                <w:b/>
                <w:i/>
                <w:sz w:val="26"/>
                <w:szCs w:val="26"/>
                <w:lang w:val="pt-BR"/>
              </w:rPr>
              <w:t>Nơi nhận:</w:t>
            </w:r>
          </w:p>
          <w:p w:rsidR="00F61B95" w:rsidRPr="00AA77C3" w:rsidRDefault="00F61B95" w:rsidP="001F1E30">
            <w:pPr>
              <w:jc w:val="both"/>
              <w:rPr>
                <w:sz w:val="22"/>
                <w:szCs w:val="28"/>
                <w:lang w:val="es-MX"/>
              </w:rPr>
            </w:pPr>
            <w:r w:rsidRPr="00AA77C3">
              <w:rPr>
                <w:sz w:val="22"/>
                <w:szCs w:val="28"/>
                <w:lang w:val="es-MX"/>
              </w:rPr>
              <w:t>- Ban dân vận Thành ủy;</w:t>
            </w:r>
          </w:p>
          <w:p w:rsidR="00F45512" w:rsidRPr="0040448F" w:rsidRDefault="00F61B95" w:rsidP="00F45512">
            <w:pPr>
              <w:jc w:val="both"/>
              <w:rPr>
                <w:sz w:val="22"/>
              </w:rPr>
            </w:pPr>
            <w:r w:rsidRPr="00AA77C3">
              <w:rPr>
                <w:sz w:val="22"/>
                <w:szCs w:val="28"/>
                <w:lang w:val="es-MX"/>
              </w:rPr>
              <w:t xml:space="preserve">- </w:t>
            </w:r>
            <w:r w:rsidR="00F45512" w:rsidRPr="0040448F">
              <w:rPr>
                <w:sz w:val="22"/>
              </w:rPr>
              <w:t>BCĐ hiến máu nhân đạo thành phố;</w:t>
            </w:r>
          </w:p>
          <w:p w:rsidR="00F45512" w:rsidRDefault="007C4B8C" w:rsidP="00F45512">
            <w:pPr>
              <w:jc w:val="both"/>
              <w:rPr>
                <w:sz w:val="22"/>
              </w:rPr>
            </w:pPr>
            <w:r>
              <w:rPr>
                <w:sz w:val="22"/>
              </w:rPr>
              <w:t>- 37</w:t>
            </w:r>
            <w:r w:rsidR="00F45512" w:rsidRPr="0040448F">
              <w:rPr>
                <w:sz w:val="22"/>
              </w:rPr>
              <w:t xml:space="preserve"> cơ sở </w:t>
            </w:r>
            <w:r w:rsidR="00F45512">
              <w:rPr>
                <w:sz w:val="22"/>
              </w:rPr>
              <w:t>Đoàn</w:t>
            </w:r>
            <w:r>
              <w:rPr>
                <w:sz w:val="22"/>
              </w:rPr>
              <w:t xml:space="preserve"> trực thuộc;</w:t>
            </w:r>
          </w:p>
          <w:p w:rsidR="00F61B95" w:rsidRDefault="00F61B95" w:rsidP="001F1E30">
            <w:pPr>
              <w:jc w:val="both"/>
              <w:rPr>
                <w:sz w:val="22"/>
                <w:szCs w:val="28"/>
                <w:lang w:val="es-MX"/>
              </w:rPr>
            </w:pPr>
            <w:r w:rsidRPr="00AA77C3">
              <w:rPr>
                <w:sz w:val="22"/>
                <w:szCs w:val="28"/>
                <w:lang w:val="es-MX"/>
              </w:rPr>
              <w:t>- Lưu, V</w:t>
            </w:r>
            <w:r w:rsidR="00F45512">
              <w:rPr>
                <w:sz w:val="22"/>
                <w:szCs w:val="28"/>
                <w:lang w:val="es-MX"/>
              </w:rPr>
              <w:t>T</w:t>
            </w:r>
            <w:r>
              <w:rPr>
                <w:sz w:val="22"/>
                <w:szCs w:val="28"/>
                <w:lang w:val="es-MX"/>
              </w:rPr>
              <w:t>.</w:t>
            </w:r>
          </w:p>
          <w:p w:rsidR="00F61B95" w:rsidRDefault="00F61B95" w:rsidP="001F1E30">
            <w:pPr>
              <w:jc w:val="both"/>
              <w:rPr>
                <w:sz w:val="22"/>
                <w:szCs w:val="22"/>
              </w:rPr>
            </w:pPr>
          </w:p>
          <w:p w:rsidR="00F61B95" w:rsidRDefault="00F61B95" w:rsidP="001F1E3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F45512" w:rsidRPr="00F45512" w:rsidRDefault="00F45512" w:rsidP="001F1E3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/>
            </w:r>
            <w:r>
              <w:rPr>
                <w:i/>
                <w:sz w:val="22"/>
                <w:szCs w:val="22"/>
              </w:rPr>
              <w:instrText xml:space="preserve"> FILENAME  \p  \* MERGEFORMAT </w:instrText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D:\Thanh doan\Thanh doan\Nam 2017\TB thgia hien mau tinh nguyen doi 2 nam 2017.docx</w:t>
            </w:r>
            <w:r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</w:tcPr>
          <w:p w:rsidR="00F61B95" w:rsidRPr="000351FF" w:rsidRDefault="00F61B95" w:rsidP="00F4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BAN THƯỜNG VỤ</w:t>
            </w:r>
          </w:p>
          <w:p w:rsidR="00F61B95" w:rsidRPr="000351FF" w:rsidRDefault="00F61B95" w:rsidP="00F45512">
            <w:pPr>
              <w:jc w:val="center"/>
              <w:rPr>
                <w:sz w:val="28"/>
                <w:szCs w:val="28"/>
              </w:rPr>
            </w:pPr>
            <w:r w:rsidRPr="000351FF">
              <w:rPr>
                <w:sz w:val="28"/>
                <w:szCs w:val="28"/>
              </w:rPr>
              <w:t>PHÓ BÍ THƯ</w:t>
            </w:r>
          </w:p>
          <w:p w:rsidR="00F61B95" w:rsidRDefault="00F61B95" w:rsidP="00F45512">
            <w:pPr>
              <w:jc w:val="center"/>
              <w:rPr>
                <w:sz w:val="28"/>
                <w:szCs w:val="28"/>
              </w:rPr>
            </w:pPr>
          </w:p>
          <w:p w:rsidR="00F61B95" w:rsidRPr="00F45512" w:rsidRDefault="00F61B95" w:rsidP="00F45512">
            <w:pPr>
              <w:spacing w:before="120"/>
              <w:jc w:val="center"/>
              <w:rPr>
                <w:i/>
                <w:sz w:val="54"/>
                <w:szCs w:val="28"/>
              </w:rPr>
            </w:pPr>
          </w:p>
          <w:p w:rsidR="004863EE" w:rsidRPr="00FB29C5" w:rsidRDefault="00FB29C5" w:rsidP="00F45512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FB29C5">
              <w:rPr>
                <w:i/>
                <w:sz w:val="28"/>
                <w:szCs w:val="28"/>
              </w:rPr>
              <w:t>(đã ký)</w:t>
            </w:r>
          </w:p>
          <w:p w:rsidR="00F61B95" w:rsidRPr="00F45512" w:rsidRDefault="003C470E" w:rsidP="00F4551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45512">
              <w:rPr>
                <w:b/>
                <w:sz w:val="28"/>
                <w:szCs w:val="28"/>
              </w:rPr>
              <w:t>Nguyễn Minh Huy</w:t>
            </w:r>
          </w:p>
        </w:tc>
      </w:tr>
    </w:tbl>
    <w:p w:rsidR="00AE4CC6" w:rsidRDefault="00AE4CC6" w:rsidP="004863EE">
      <w:pPr>
        <w:spacing w:after="120"/>
        <w:jc w:val="center"/>
      </w:pPr>
    </w:p>
    <w:sectPr w:rsidR="00AE4CC6" w:rsidSect="00F45512">
      <w:footerReference w:type="default" r:id="rId9"/>
      <w:pgSz w:w="11909" w:h="16834" w:code="9"/>
      <w:pgMar w:top="720" w:right="851" w:bottom="56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D5" w:rsidRDefault="008E2CD5" w:rsidP="0024468F">
      <w:r>
        <w:separator/>
      </w:r>
    </w:p>
  </w:endnote>
  <w:endnote w:type="continuationSeparator" w:id="0">
    <w:p w:rsidR="008E2CD5" w:rsidRDefault="008E2CD5" w:rsidP="0024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8F" w:rsidRDefault="0024468F" w:rsidP="0024468F">
    <w:pPr>
      <w:pStyle w:val="Footer"/>
      <w:jc w:val="center"/>
    </w:pPr>
  </w:p>
  <w:p w:rsidR="0024468F" w:rsidRDefault="00244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D5" w:rsidRDefault="008E2CD5" w:rsidP="0024468F">
      <w:r>
        <w:separator/>
      </w:r>
    </w:p>
  </w:footnote>
  <w:footnote w:type="continuationSeparator" w:id="0">
    <w:p w:rsidR="008E2CD5" w:rsidRDefault="008E2CD5" w:rsidP="0024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EB4"/>
    <w:multiLevelType w:val="hybridMultilevel"/>
    <w:tmpl w:val="876469AA"/>
    <w:lvl w:ilvl="0" w:tplc="9A9A89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46813"/>
    <w:multiLevelType w:val="hybridMultilevel"/>
    <w:tmpl w:val="05ACDFDA"/>
    <w:lvl w:ilvl="0" w:tplc="AB1CC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596DED"/>
    <w:multiLevelType w:val="hybridMultilevel"/>
    <w:tmpl w:val="8D30DCD2"/>
    <w:lvl w:ilvl="0" w:tplc="460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C4021"/>
    <w:multiLevelType w:val="hybridMultilevel"/>
    <w:tmpl w:val="A0C652B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09"/>
    <w:rsid w:val="0014279A"/>
    <w:rsid w:val="00216A56"/>
    <w:rsid w:val="0024468F"/>
    <w:rsid w:val="00251253"/>
    <w:rsid w:val="00294661"/>
    <w:rsid w:val="003025FA"/>
    <w:rsid w:val="00322261"/>
    <w:rsid w:val="0035582B"/>
    <w:rsid w:val="003A5847"/>
    <w:rsid w:val="003A5A44"/>
    <w:rsid w:val="003C470E"/>
    <w:rsid w:val="004863EE"/>
    <w:rsid w:val="00491273"/>
    <w:rsid w:val="004E14FA"/>
    <w:rsid w:val="005D48C0"/>
    <w:rsid w:val="005E3F09"/>
    <w:rsid w:val="00616DAD"/>
    <w:rsid w:val="006C75B9"/>
    <w:rsid w:val="006F73FD"/>
    <w:rsid w:val="007738A0"/>
    <w:rsid w:val="007A63F7"/>
    <w:rsid w:val="007C4B8C"/>
    <w:rsid w:val="00892C96"/>
    <w:rsid w:val="008E2CD5"/>
    <w:rsid w:val="009D6448"/>
    <w:rsid w:val="009E2C81"/>
    <w:rsid w:val="00A470C4"/>
    <w:rsid w:val="00A72E1A"/>
    <w:rsid w:val="00AE08CE"/>
    <w:rsid w:val="00AE4CC6"/>
    <w:rsid w:val="00B07C36"/>
    <w:rsid w:val="00BA2D21"/>
    <w:rsid w:val="00D663EE"/>
    <w:rsid w:val="00D9793B"/>
    <w:rsid w:val="00DD6629"/>
    <w:rsid w:val="00DF3EBD"/>
    <w:rsid w:val="00E43AD4"/>
    <w:rsid w:val="00E55E23"/>
    <w:rsid w:val="00EE62C3"/>
    <w:rsid w:val="00F45512"/>
    <w:rsid w:val="00F61B95"/>
    <w:rsid w:val="00F81399"/>
    <w:rsid w:val="00F879B9"/>
    <w:rsid w:val="00FB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04B5-1F6C-4270-ADFF-C11A7976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</dc:creator>
  <cp:keywords/>
  <dc:description/>
  <cp:lastModifiedBy>duclo</cp:lastModifiedBy>
  <cp:revision>31</cp:revision>
  <cp:lastPrinted>2017-10-05T04:26:00Z</cp:lastPrinted>
  <dcterms:created xsi:type="dcterms:W3CDTF">2017-03-06T03:19:00Z</dcterms:created>
  <dcterms:modified xsi:type="dcterms:W3CDTF">2017-10-05T06:48:00Z</dcterms:modified>
</cp:coreProperties>
</file>