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652B31" w:rsidRPr="00F27FA6" w:rsidTr="00FE748D">
        <w:trPr>
          <w:trHeight w:val="991"/>
        </w:trPr>
        <w:tc>
          <w:tcPr>
            <w:tcW w:w="4518" w:type="dxa"/>
            <w:shd w:val="clear" w:color="auto" w:fill="auto"/>
          </w:tcPr>
          <w:p w:rsidR="00652B31" w:rsidRPr="00F27FA6" w:rsidRDefault="00652B31" w:rsidP="00FE7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652B31" w:rsidRPr="00F27FA6" w:rsidRDefault="00652B31" w:rsidP="00FE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A6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652B31" w:rsidRPr="00F27FA6" w:rsidRDefault="00652B31" w:rsidP="00FE7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652B31" w:rsidRPr="00F27FA6" w:rsidRDefault="00652B31" w:rsidP="00FE748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652B31" w:rsidRPr="00F27FA6" w:rsidRDefault="00652B31" w:rsidP="00FE74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2B31" w:rsidRPr="00F27FA6" w:rsidRDefault="00652B31" w:rsidP="00FE74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 18  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12  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652B31" w:rsidRPr="00F27FA6" w:rsidRDefault="00652B31" w:rsidP="00652B3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B31" w:rsidRPr="00F27FA6" w:rsidRDefault="00652B31" w:rsidP="00652B3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FA6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F27FA6">
        <w:rPr>
          <w:rFonts w:ascii="Times New Roman" w:hAnsi="Times New Roman"/>
          <w:b/>
          <w:sz w:val="28"/>
          <w:szCs w:val="28"/>
        </w:rPr>
        <w:t>TUẦN 50</w:t>
      </w:r>
    </w:p>
    <w:p w:rsidR="00652B31" w:rsidRPr="00F27FA6" w:rsidRDefault="00652B31" w:rsidP="00652B3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>Từ</w:t>
      </w:r>
      <w:proofErr w:type="spellEnd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 xml:space="preserve"> 18/12/2017 </w:t>
      </w:r>
      <w:proofErr w:type="spellStart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>đến</w:t>
      </w:r>
      <w:proofErr w:type="spellEnd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F27FA6">
        <w:rPr>
          <w:rFonts w:ascii="Times New Roman" w:hAnsi="Times New Roman"/>
          <w:b/>
          <w:bCs/>
          <w:i/>
          <w:iCs/>
          <w:sz w:val="28"/>
          <w:szCs w:val="28"/>
        </w:rPr>
        <w:t xml:space="preserve"> 24/12/2017)</w:t>
      </w:r>
    </w:p>
    <w:p w:rsidR="00652B31" w:rsidRPr="00F27FA6" w:rsidRDefault="00652B31" w:rsidP="00652B3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4961"/>
        <w:gridCol w:w="109"/>
        <w:gridCol w:w="32"/>
      </w:tblGrid>
      <w:tr w:rsidR="00652B31" w:rsidRPr="00F27FA6" w:rsidTr="00AB673D">
        <w:tc>
          <w:tcPr>
            <w:tcW w:w="9747" w:type="dxa"/>
            <w:gridSpan w:val="5"/>
          </w:tcPr>
          <w:p w:rsidR="00652B31" w:rsidRPr="00F27FA6" w:rsidRDefault="00652B31" w:rsidP="00F27FA6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="00F2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27FA6">
              <w:rPr>
                <w:rFonts w:ascii="Times New Roman" w:hAnsi="Times New Roman"/>
                <w:b/>
                <w:bCs/>
                <w:sz w:val="28"/>
                <w:szCs w:val="28"/>
              </w:rPr>
              <w:t>hai</w:t>
            </w:r>
            <w:proofErr w:type="spellEnd"/>
            <w:r w:rsidR="00F2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="00F27FA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8</w:t>
            </w:r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  <w:p w:rsidR="00652B31" w:rsidRPr="00F27FA6" w:rsidRDefault="00652B31" w:rsidP="00F27FA6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F27FA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F27FA6" w:rsidRPr="00F27FA6" w:rsidTr="00AB673D">
        <w:tc>
          <w:tcPr>
            <w:tcW w:w="534" w:type="dxa"/>
          </w:tcPr>
          <w:p w:rsidR="00652B31" w:rsidRPr="00F27FA6" w:rsidRDefault="00652B31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4"/>
          </w:tcPr>
          <w:p w:rsidR="00652B31" w:rsidRPr="00F27FA6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8h00,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652B31" w:rsidRPr="00F27FA6">
              <w:rPr>
                <w:rFonts w:ascii="Times New Roman" w:hAnsi="Times New Roman"/>
                <w:sz w:val="28"/>
                <w:szCs w:val="28"/>
                <w:lang w:val="vi-VN"/>
              </w:rPr>
              <w:t>ọc tập nghị quyết Hội nghị lần thứ 6 Ban Chấp hành Trung ương Đảng khóa XII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(cả ngày).</w:t>
            </w:r>
          </w:p>
          <w:p w:rsidR="00652B31" w:rsidRPr="00D65E6A" w:rsidRDefault="00652B3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gram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proofErr w:type="gramEnd"/>
            <w:r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171" w:rsidRPr="00F27FA6">
              <w:rPr>
                <w:rFonts w:ascii="Times New Roman" w:hAnsi="Times New Roman"/>
                <w:sz w:val="28"/>
                <w:szCs w:val="28"/>
                <w:lang w:val="vi-VN"/>
              </w:rPr>
              <w:t>B Thành ủy</w:t>
            </w:r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7FA6" w:rsidRPr="00F27FA6" w:rsidTr="00AB673D">
        <w:tc>
          <w:tcPr>
            <w:tcW w:w="534" w:type="dxa"/>
          </w:tcPr>
          <w:p w:rsidR="00652B31" w:rsidRPr="00F27FA6" w:rsidRDefault="00652B31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4"/>
          </w:tcPr>
          <w:p w:rsidR="00652B31" w:rsidRDefault="00511171" w:rsidP="00D65E6A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DC0" w:rsidRPr="00D65E6A" w:rsidRDefault="00A70DC0" w:rsidP="00D65E6A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A6" w:rsidRPr="00F27FA6" w:rsidTr="00AB673D">
        <w:tc>
          <w:tcPr>
            <w:tcW w:w="9747" w:type="dxa"/>
            <w:gridSpan w:val="5"/>
          </w:tcPr>
          <w:p w:rsidR="00652B31" w:rsidRPr="00F27FA6" w:rsidRDefault="00652B31" w:rsidP="00F27FA6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="00F2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27FA6">
              <w:rPr>
                <w:rFonts w:ascii="Times New Roman" w:hAnsi="Times New Roman"/>
                <w:b/>
                <w:bCs/>
                <w:sz w:val="28"/>
                <w:szCs w:val="28"/>
              </w:rPr>
              <w:t>ba</w:t>
            </w:r>
            <w:proofErr w:type="spellEnd"/>
            <w:r w:rsidR="00F2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="00F27FA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9</w:t>
            </w:r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</w:tc>
      </w:tr>
      <w:tr w:rsidR="00F27FA6" w:rsidRPr="00F27FA6" w:rsidTr="00AB673D">
        <w:tc>
          <w:tcPr>
            <w:tcW w:w="9747" w:type="dxa"/>
            <w:gridSpan w:val="5"/>
          </w:tcPr>
          <w:p w:rsidR="00652B31" w:rsidRPr="00F27FA6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Sáng</w:t>
            </w:r>
            <w:r w:rsidR="00652B31" w:rsidRPr="00F27F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27FA6" w:rsidRPr="00F27FA6" w:rsidTr="00AB673D">
        <w:tc>
          <w:tcPr>
            <w:tcW w:w="534" w:type="dxa"/>
          </w:tcPr>
          <w:p w:rsidR="00511171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4"/>
          </w:tcPr>
          <w:p w:rsidR="00511171" w:rsidRPr="00F27FA6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8h00,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ọc tập nghị quyết Hội nghị lần thứ 6 Ban Chấp hành Trung ương Đảng khóa XII (cả ngày).</w:t>
            </w:r>
          </w:p>
          <w:p w:rsidR="00511171" w:rsidRPr="00D65E6A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gram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proofErr w:type="gramEnd"/>
            <w:r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B Thành ủy</w:t>
            </w:r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171" w:rsidRPr="00D65E6A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CBCQ</w:t>
            </w:r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7FA6" w:rsidRPr="00F27FA6" w:rsidTr="00AB673D">
        <w:tc>
          <w:tcPr>
            <w:tcW w:w="534" w:type="dxa"/>
          </w:tcPr>
          <w:p w:rsidR="00511171" w:rsidRPr="00F27FA6" w:rsidRDefault="00511171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9213" w:type="dxa"/>
            <w:gridSpan w:val="4"/>
          </w:tcPr>
          <w:p w:rsidR="00511171" w:rsidRPr="00F27FA6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  <w:r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F27FA6">
              <w:rPr>
                <w:rFonts w:ascii="Times New Roman" w:hAnsi="Times New Roman"/>
                <w:sz w:val="28"/>
                <w:szCs w:val="28"/>
              </w:rPr>
              <w:t xml:space="preserve"> 00,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Họp trưởng đoàn Hội thi Olympic Tiếng Anh dành cho cán bộ Đoàn trường học – Hội sinh viên tỉnh Bình Dương năm học 2017 – 2018.</w:t>
            </w:r>
          </w:p>
          <w:p w:rsidR="00511171" w:rsidRPr="00F27FA6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Trung tâm hành chính tỉnh Bình Dương.</w:t>
            </w:r>
          </w:p>
          <w:p w:rsidR="00511171" w:rsidRPr="00F27FA6" w:rsidRDefault="00511171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Lợi</w:t>
            </w:r>
          </w:p>
        </w:tc>
      </w:tr>
      <w:tr w:rsidR="00511171" w:rsidRPr="00F27FA6" w:rsidTr="00AB673D">
        <w:tc>
          <w:tcPr>
            <w:tcW w:w="9747" w:type="dxa"/>
            <w:gridSpan w:val="5"/>
          </w:tcPr>
          <w:p w:rsidR="00511171" w:rsidRPr="00F27FA6" w:rsidRDefault="00511171" w:rsidP="00F27FA6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F27FA6" w:rsidRPr="00F27FA6" w:rsidTr="00AB673D">
        <w:tc>
          <w:tcPr>
            <w:tcW w:w="534" w:type="dxa"/>
          </w:tcPr>
          <w:p w:rsidR="00511171" w:rsidRPr="00F27FA6" w:rsidRDefault="00511171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4"/>
          </w:tcPr>
          <w:p w:rsidR="00511171" w:rsidRPr="00F27FA6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18h00, Tham dự buổi ra mắt chi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8D1" w:rsidRPr="00F27FA6">
              <w:rPr>
                <w:rFonts w:ascii="Times New Roman" w:hAnsi="Times New Roman"/>
                <w:sz w:val="28"/>
                <w:szCs w:val="28"/>
                <w:lang w:val="vi-VN"/>
              </w:rPr>
              <w:t>phường Phú Hòa</w:t>
            </w:r>
            <w:r w:rsidRPr="00F27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171" w:rsidRPr="00D65E6A" w:rsidRDefault="00511171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45366">
              <w:rPr>
                <w:rFonts w:ascii="Times New Roman" w:hAnsi="Times New Roman"/>
                <w:sz w:val="28"/>
                <w:szCs w:val="28"/>
              </w:rPr>
              <w:t>T</w:t>
            </w:r>
            <w:r w:rsidR="00D65E6A">
              <w:rPr>
                <w:rFonts w:ascii="Times New Roman" w:hAnsi="Times New Roman"/>
                <w:sz w:val="28"/>
                <w:szCs w:val="28"/>
              </w:rPr>
              <w:t>rường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non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171" w:rsidRDefault="007F68D1" w:rsidP="00C631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Tuấn</w:t>
            </w:r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DC0" w:rsidRPr="00C6316E" w:rsidRDefault="00A70DC0" w:rsidP="00C631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A6" w:rsidRPr="00F27FA6" w:rsidTr="00AB673D">
        <w:tc>
          <w:tcPr>
            <w:tcW w:w="9747" w:type="dxa"/>
            <w:gridSpan w:val="5"/>
          </w:tcPr>
          <w:p w:rsidR="00511171" w:rsidRPr="00F27FA6" w:rsidRDefault="00511171" w:rsidP="00F27FA6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="007F68D1"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F68D1" w:rsidRPr="00F27FA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tư 20</w:t>
            </w:r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</w:tc>
      </w:tr>
      <w:tr w:rsidR="00F27FA6" w:rsidRPr="00F27FA6" w:rsidTr="00AB673D">
        <w:tc>
          <w:tcPr>
            <w:tcW w:w="9747" w:type="dxa"/>
            <w:gridSpan w:val="5"/>
          </w:tcPr>
          <w:p w:rsidR="00511171" w:rsidRPr="00F27FA6" w:rsidRDefault="007F68D1" w:rsidP="00F27FA6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Sáng</w:t>
            </w:r>
            <w:r w:rsidR="00511171"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214"/>
            </w:tblGrid>
            <w:tr w:rsidR="00E36E56" w:rsidRPr="00F27FA6" w:rsidTr="00F27FA6">
              <w:tc>
                <w:tcPr>
                  <w:tcW w:w="567" w:type="dxa"/>
                </w:tcPr>
                <w:p w:rsidR="00E36E56" w:rsidRPr="00F27FA6" w:rsidRDefault="00E36E56" w:rsidP="00F27FA6">
                  <w:pPr>
                    <w:tabs>
                      <w:tab w:val="left" w:pos="6120"/>
                    </w:tabs>
                    <w:ind w:left="-108" w:right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27FA6">
                    <w:rPr>
                      <w:rFonts w:ascii="Times New Roman" w:hAnsi="Times New Roman"/>
                      <w:bCs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9214" w:type="dxa"/>
                </w:tcPr>
                <w:p w:rsidR="00E36E56" w:rsidRPr="00F27FA6" w:rsidRDefault="00E36E56" w:rsidP="00F27FA6">
                  <w:pPr>
                    <w:tabs>
                      <w:tab w:val="left" w:pos="612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8h00, Tổ chức hội nghị Họp Ban chấp hành Thành đoàn lần thứ 4, nhiệm kỳ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 xml:space="preserve"> 201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 xml:space="preserve"> – 20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 xml:space="preserve">22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về việc kiểm điểm tập thể Ban Thường vụ và cá nhân lãnh đạo, quản lý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>năm</w:t>
                  </w:r>
                  <w:proofErr w:type="spellEnd"/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2017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E36E56" w:rsidRPr="00D65E6A" w:rsidRDefault="00E36E56" w:rsidP="00F27FA6">
                  <w:pPr>
                    <w:tabs>
                      <w:tab w:val="center" w:pos="700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Địa</w:t>
                  </w:r>
                  <w:proofErr w:type="spellEnd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điểm</w:t>
                  </w:r>
                  <w:proofErr w:type="spellEnd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:</w:t>
                  </w:r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Hội trường khối Đoàn thể Thành phố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36E56" w:rsidRPr="00F27FA6" w:rsidRDefault="00E36E56" w:rsidP="00F27FA6">
                  <w:pPr>
                    <w:tabs>
                      <w:tab w:val="center" w:pos="700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  <w:lang w:val="nl-NL"/>
                    </w:rPr>
                    <w:t>Thành phần tham gia:</w:t>
                  </w:r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Đ/c 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ủy viên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Ban Chấp hành.</w:t>
                  </w:r>
                </w:p>
              </w:tc>
            </w:tr>
          </w:tbl>
          <w:p w:rsidR="00E36E56" w:rsidRPr="00F27FA6" w:rsidRDefault="00E36E56" w:rsidP="00F27FA6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F27FA6" w:rsidRPr="00F27FA6" w:rsidTr="00AB673D">
        <w:tc>
          <w:tcPr>
            <w:tcW w:w="9747" w:type="dxa"/>
            <w:gridSpan w:val="5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077"/>
            </w:tblGrid>
            <w:tr w:rsidR="00511171" w:rsidRPr="00F27FA6" w:rsidTr="00F27FA6">
              <w:tc>
                <w:tcPr>
                  <w:tcW w:w="562" w:type="dxa"/>
                </w:tcPr>
                <w:p w:rsidR="00511171" w:rsidRPr="00F27FA6" w:rsidRDefault="00E36E56" w:rsidP="00F27FA6">
                  <w:pPr>
                    <w:tabs>
                      <w:tab w:val="left" w:pos="6120"/>
                    </w:tabs>
                    <w:ind w:left="-108" w:right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27FA6">
                    <w:rPr>
                      <w:rFonts w:ascii="Times New Roman" w:hAnsi="Times New Roman"/>
                      <w:bCs/>
                      <w:sz w:val="28"/>
                      <w:szCs w:val="28"/>
                      <w:lang w:val="vi-VN"/>
                    </w:rPr>
                    <w:t>2</w:t>
                  </w:r>
                </w:p>
              </w:tc>
              <w:tc>
                <w:tcPr>
                  <w:tcW w:w="9077" w:type="dxa"/>
                </w:tcPr>
                <w:p w:rsidR="00511171" w:rsidRPr="00F27FA6" w:rsidRDefault="00E36E56" w:rsidP="00F27FA6">
                  <w:pPr>
                    <w:tabs>
                      <w:tab w:val="left" w:pos="612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 xml:space="preserve">8h30, </w:t>
                  </w:r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Đ/c </w:t>
                  </w:r>
                  <w:proofErr w:type="spellStart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>Nguyễn</w:t>
                  </w:r>
                  <w:proofErr w:type="spellEnd"/>
                  <w:r w:rsidR="007F68D1"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 xml:space="preserve"> Văn Sum </w:t>
                  </w:r>
                  <w:r w:rsidR="007F68D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 xml:space="preserve">Thành ủy viên, </w:t>
                  </w:r>
                  <w:r w:rsidR="007F68D1"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B</w:t>
                  </w:r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í </w:t>
                  </w:r>
                  <w:proofErr w:type="spellStart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>thư</w:t>
                  </w:r>
                  <w:proofErr w:type="spellEnd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>Thành</w:t>
                  </w:r>
                  <w:proofErr w:type="spellEnd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>đoàn</w:t>
                  </w:r>
                  <w:proofErr w:type="spellEnd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>dự</w:t>
                  </w:r>
                  <w:proofErr w:type="spellEnd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>chương</w:t>
                  </w:r>
                  <w:proofErr w:type="spellEnd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1171" w:rsidRPr="00F27FA6">
                    <w:rPr>
                      <w:rFonts w:ascii="Times New Roman" w:hAnsi="Times New Roman"/>
                      <w:sz w:val="28"/>
                      <w:szCs w:val="28"/>
                    </w:rPr>
                    <w:t>trình</w:t>
                  </w:r>
                  <w:proofErr w:type="spellEnd"/>
                  <w:r w:rsidR="007F68D1"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với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Đoàn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phúc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tra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Phong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trào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“TDĐKXDĐSVH”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tỉnh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Bình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Dương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về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công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nhận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các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danh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hiệu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văn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hóa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đạt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chuẩn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văn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hóa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đạt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chuẩn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văn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minh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đô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thị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>năm</w:t>
                  </w:r>
                  <w:proofErr w:type="spellEnd"/>
                  <w:r w:rsidRPr="00F27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2017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11171" w:rsidRPr="00D65E6A" w:rsidRDefault="00511171" w:rsidP="00F27FA6">
                  <w:pPr>
                    <w:tabs>
                      <w:tab w:val="center" w:pos="700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Địa</w:t>
                  </w:r>
                  <w:proofErr w:type="spellEnd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điểm</w:t>
                  </w:r>
                  <w:proofErr w:type="spellEnd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:</w:t>
                  </w:r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245366">
                    <w:rPr>
                      <w:rFonts w:ascii="Times New Roman" w:hAnsi="Times New Roman"/>
                      <w:sz w:val="28"/>
                      <w:szCs w:val="28"/>
                    </w:rPr>
                    <w:t>P</w:t>
                  </w:r>
                  <w:r w:rsidR="00E36E56"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hòng họp 4, UBND Thành phố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11171" w:rsidRPr="00F27FA6" w:rsidRDefault="00511171" w:rsidP="00F27FA6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6E56" w:rsidRPr="00F27FA6" w:rsidTr="00AB673D">
        <w:tc>
          <w:tcPr>
            <w:tcW w:w="9747" w:type="dxa"/>
            <w:gridSpan w:val="5"/>
          </w:tcPr>
          <w:p w:rsidR="00E36E56" w:rsidRPr="00F27FA6" w:rsidRDefault="00E36E56" w:rsidP="00F27FA6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Chiều:</w:t>
            </w:r>
          </w:p>
        </w:tc>
      </w:tr>
      <w:tr w:rsidR="00E36E56" w:rsidRPr="00F27FA6" w:rsidTr="00AB673D">
        <w:tc>
          <w:tcPr>
            <w:tcW w:w="9747" w:type="dxa"/>
            <w:gridSpan w:val="5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077"/>
            </w:tblGrid>
            <w:tr w:rsidR="00E36E56" w:rsidRPr="00F27FA6" w:rsidTr="00F27FA6">
              <w:tc>
                <w:tcPr>
                  <w:tcW w:w="562" w:type="dxa"/>
                </w:tcPr>
                <w:p w:rsidR="00E36E56" w:rsidRPr="00F27FA6" w:rsidRDefault="00E36E56" w:rsidP="00F27FA6">
                  <w:pPr>
                    <w:tabs>
                      <w:tab w:val="left" w:pos="6120"/>
                    </w:tabs>
                    <w:ind w:left="-108" w:right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27FA6">
                    <w:rPr>
                      <w:rFonts w:ascii="Times New Roman" w:hAnsi="Times New Roman"/>
                      <w:bCs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9077" w:type="dxa"/>
                </w:tcPr>
                <w:p w:rsidR="00E36E56" w:rsidRPr="00F27FA6" w:rsidRDefault="00E36E56" w:rsidP="00F27FA6">
                  <w:pPr>
                    <w:tabs>
                      <w:tab w:val="center" w:pos="700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19h00, Đ/c Lê Tuấn Anh – Phó bí thư Thành đoàn dự hội nghị tổng kết công tác Đoàn và phong trào TTN năm 2017 phường Phú Hòa.</w:t>
                  </w:r>
                </w:p>
                <w:p w:rsidR="00E36E56" w:rsidRPr="00D65E6A" w:rsidRDefault="00E36E56" w:rsidP="00F27FA6">
                  <w:pPr>
                    <w:tabs>
                      <w:tab w:val="center" w:pos="700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Địa</w:t>
                  </w:r>
                  <w:proofErr w:type="spellEnd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điểm</w:t>
                  </w:r>
                  <w:proofErr w:type="spellEnd"/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:</w:t>
                  </w:r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Hội trường UBND phường Phú Hòa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70DC0" w:rsidRPr="00D65E6A" w:rsidRDefault="00E36E56" w:rsidP="00A70DC0">
                  <w:pPr>
                    <w:tabs>
                      <w:tab w:val="center" w:pos="7000"/>
                    </w:tabs>
                    <w:ind w:left="-108"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  <w:lang w:val="nl-NL"/>
                    </w:rPr>
                    <w:t>Thành phần tham gia:</w:t>
                  </w:r>
                  <w:r w:rsidRPr="00F27FA6"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Đ/c </w:t>
                  </w:r>
                  <w:r w:rsidRPr="00F27FA6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Vũ Nguyên</w:t>
                  </w:r>
                  <w:r w:rsidR="00D65E6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36E56" w:rsidRPr="00F27FA6" w:rsidRDefault="00E36E56" w:rsidP="00F27FA6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F27FA6" w:rsidRPr="00F27FA6" w:rsidTr="00AB673D">
        <w:tc>
          <w:tcPr>
            <w:tcW w:w="9747" w:type="dxa"/>
            <w:gridSpan w:val="5"/>
          </w:tcPr>
          <w:p w:rsidR="00511171" w:rsidRPr="00F27FA6" w:rsidRDefault="00511171" w:rsidP="00F27FA6">
            <w:pPr>
              <w:tabs>
                <w:tab w:val="left" w:pos="6120"/>
              </w:tabs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Thứ</w:t>
            </w:r>
            <w:proofErr w:type="spellEnd"/>
            <w:r w:rsidR="00E36E56"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36E56" w:rsidRPr="00F27FA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năm</w:t>
            </w:r>
            <w:r w:rsidR="00F2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27FA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21</w:t>
            </w:r>
            <w:r w:rsidRPr="00F27FA6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  <w:p w:rsidR="00511171" w:rsidRPr="00F27FA6" w:rsidRDefault="00E36E56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Sáng</w:t>
            </w:r>
            <w:r w:rsidR="00511171" w:rsidRPr="00F27FA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F27FA6" w:rsidRPr="00F27FA6" w:rsidTr="00AB673D">
        <w:tc>
          <w:tcPr>
            <w:tcW w:w="534" w:type="dxa"/>
          </w:tcPr>
          <w:p w:rsidR="00511171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4"/>
          </w:tcPr>
          <w:p w:rsidR="00511171" w:rsidRPr="00F27FA6" w:rsidRDefault="00E36E56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8h00, </w:t>
            </w:r>
            <w:r w:rsidR="00D65E6A"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Nguyễn Minh Huy – Phó bí thư Thành đoàn </w:t>
            </w:r>
            <w:r w:rsidR="00D65E6A">
              <w:rPr>
                <w:rFonts w:ascii="Times New Roman" w:hAnsi="Times New Roman"/>
                <w:sz w:val="28"/>
                <w:szCs w:val="28"/>
              </w:rPr>
              <w:t>t</w:t>
            </w:r>
            <w:r w:rsidR="00FD032D"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ham dự hội nghị sơ kết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CHQS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LHPN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FD032D" w:rsidRPr="00F2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32D" w:rsidRPr="00F27FA6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  <w:r w:rsidR="00FD032D" w:rsidRPr="00F27F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  <w:p w:rsidR="00511171" w:rsidRPr="00D65E6A" w:rsidRDefault="00511171" w:rsidP="00D65E6A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032D" w:rsidRPr="00F27FA6">
              <w:rPr>
                <w:rFonts w:ascii="Times New Roman" w:hAnsi="Times New Roman"/>
                <w:sz w:val="28"/>
                <w:szCs w:val="28"/>
                <w:lang w:val="vi-VN"/>
              </w:rPr>
              <w:t>Hội trường A, Bộ CHQS Tỉnh.</w:t>
            </w:r>
          </w:p>
        </w:tc>
      </w:tr>
      <w:tr w:rsidR="00FD032D" w:rsidRPr="00F27FA6" w:rsidTr="00AB673D">
        <w:tc>
          <w:tcPr>
            <w:tcW w:w="9747" w:type="dxa"/>
            <w:gridSpan w:val="5"/>
          </w:tcPr>
          <w:p w:rsidR="00FD032D" w:rsidRPr="00F27FA6" w:rsidRDefault="00FD032D" w:rsidP="00F27FA6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F27FA6" w:rsidRPr="00F27FA6" w:rsidTr="00AB673D">
        <w:tc>
          <w:tcPr>
            <w:tcW w:w="534" w:type="dxa"/>
          </w:tcPr>
          <w:p w:rsidR="00E36E56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4"/>
          </w:tcPr>
          <w:p w:rsidR="00237FDC" w:rsidRPr="00F27FA6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14h00, </w:t>
            </w:r>
            <w:r w:rsidR="00D65E6A"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Nguyễn Minh Huy – Phó bí thư Thành đoàn </w:t>
            </w:r>
            <w:r w:rsidR="00D65E6A">
              <w:rPr>
                <w:rFonts w:ascii="Times New Roman" w:hAnsi="Times New Roman"/>
                <w:sz w:val="28"/>
                <w:szCs w:val="28"/>
              </w:rPr>
              <w:t>d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ự hội nghị tổng kết hoạt động của BCĐ PCCC &amp; CNCH thành phố và công tác xây dựng phong trào toàn dân phòng cháy, chữa cháy trên địa bàn thành phố Thủ Dầu Một năm 2017.</w:t>
            </w:r>
          </w:p>
          <w:p w:rsidR="00E36E56" w:rsidRPr="00D65E6A" w:rsidRDefault="00FD032D" w:rsidP="00D65E6A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45366">
              <w:rPr>
                <w:rFonts w:ascii="Times New Roman" w:hAnsi="Times New Roman"/>
                <w:sz w:val="28"/>
                <w:szCs w:val="28"/>
              </w:rPr>
              <w:t>P</w:t>
            </w:r>
            <w:r w:rsidR="00237FDC" w:rsidRPr="00F27FA6">
              <w:rPr>
                <w:rFonts w:ascii="Times New Roman" w:hAnsi="Times New Roman"/>
                <w:sz w:val="28"/>
                <w:szCs w:val="28"/>
                <w:lang w:val="vi-VN"/>
              </w:rPr>
              <w:t>hòng họp 3, UBND thành phố.</w:t>
            </w:r>
          </w:p>
        </w:tc>
      </w:tr>
      <w:tr w:rsidR="00F27FA6" w:rsidRPr="00F27FA6" w:rsidTr="00AB673D">
        <w:tc>
          <w:tcPr>
            <w:tcW w:w="534" w:type="dxa"/>
          </w:tcPr>
          <w:p w:rsidR="00FD032D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9213" w:type="dxa"/>
            <w:gridSpan w:val="4"/>
          </w:tcPr>
          <w:p w:rsidR="00FD032D" w:rsidRPr="00F27FA6" w:rsidRDefault="00FD032D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18h30, </w:t>
            </w:r>
            <w:r w:rsidR="00D65E6A"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Sum – Bí thư Thành đoàn </w:t>
            </w:r>
            <w:r w:rsidR="00D65E6A">
              <w:rPr>
                <w:rFonts w:ascii="Times New Roman" w:hAnsi="Times New Roman"/>
                <w:sz w:val="28"/>
                <w:szCs w:val="28"/>
              </w:rPr>
              <w:t>d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ự tọa đàm nâng cao nhận thức, hành động phòng, chống “diễn biến hòa bình” trên lĩnh vực tư tưởng, văn hóa trong LLVT thành phố.</w:t>
            </w:r>
          </w:p>
          <w:p w:rsidR="00237FDC" w:rsidRPr="00D65E6A" w:rsidRDefault="00237FDC" w:rsidP="00D65E6A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Hội trường Bộ CHQS Thành phố.</w:t>
            </w:r>
          </w:p>
        </w:tc>
      </w:tr>
      <w:tr w:rsidR="00F27FA6" w:rsidRPr="00F27FA6" w:rsidTr="00AB673D">
        <w:tc>
          <w:tcPr>
            <w:tcW w:w="534" w:type="dxa"/>
          </w:tcPr>
          <w:p w:rsidR="00237FDC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9213" w:type="dxa"/>
            <w:gridSpan w:val="4"/>
          </w:tcPr>
          <w:p w:rsidR="00237FDC" w:rsidRPr="00F27FA6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19h00, Đ/c Nguyễn Minh Huy – Phó bí thư Thành đoàn dự hội nghị tổng kết công tác Đoàn và phong trào TTN năm 2017 phường Tân An.</w:t>
            </w:r>
          </w:p>
          <w:p w:rsidR="00237FDC" w:rsidRPr="00D65E6A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Hội trường UBND phường Tân An</w:t>
            </w:r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FDC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Minh</w:t>
            </w:r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DC0" w:rsidRPr="00D65E6A" w:rsidRDefault="00A70DC0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DC" w:rsidRPr="00F27FA6" w:rsidTr="00AB673D">
        <w:tc>
          <w:tcPr>
            <w:tcW w:w="9747" w:type="dxa"/>
            <w:gridSpan w:val="5"/>
          </w:tcPr>
          <w:p w:rsidR="00237FDC" w:rsidRPr="00F27FA6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Thứ sáu 22/12/2017</w:t>
            </w:r>
          </w:p>
          <w:p w:rsidR="00237FDC" w:rsidRPr="00F27FA6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Sáng:</w:t>
            </w:r>
          </w:p>
        </w:tc>
      </w:tr>
      <w:tr w:rsidR="00237FDC" w:rsidRPr="00F27FA6" w:rsidTr="00AB673D">
        <w:tc>
          <w:tcPr>
            <w:tcW w:w="534" w:type="dxa"/>
          </w:tcPr>
          <w:p w:rsidR="00237FDC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4"/>
          </w:tcPr>
          <w:p w:rsidR="00237FDC" w:rsidRPr="00F27FA6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6h00, </w:t>
            </w:r>
            <w:r w:rsidR="00D65E6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trự</w:t>
            </w:r>
            <w:r w:rsidR="00245366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="00245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viếng nghĩa trang liệt sĩ tỉnh Bình Dương kỷ niệm 73 năm ngày thành lập quân đội nhân dân Việt Nam.</w:t>
            </w:r>
          </w:p>
          <w:p w:rsidR="00237FDC" w:rsidRPr="00D65E6A" w:rsidRDefault="00237FDC" w:rsidP="00D65E6A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65E6A">
              <w:rPr>
                <w:rFonts w:ascii="Times New Roman" w:hAnsi="Times New Roman"/>
                <w:sz w:val="28"/>
                <w:szCs w:val="28"/>
              </w:rPr>
              <w:t>N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ghĩa trang liệt sĩ tỉnh Bình Dương</w:t>
            </w:r>
            <w:r w:rsidR="00D65E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37FDC" w:rsidRPr="00F27FA6" w:rsidTr="00AB673D">
        <w:tc>
          <w:tcPr>
            <w:tcW w:w="534" w:type="dxa"/>
          </w:tcPr>
          <w:p w:rsidR="00237FDC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9213" w:type="dxa"/>
            <w:gridSpan w:val="4"/>
          </w:tcPr>
          <w:p w:rsidR="00237FDC" w:rsidRPr="00F27FA6" w:rsidRDefault="00237FDC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8h00, Đ/c Nguyễn Văn Sum – Bí thư Thành đoàn</w:t>
            </w:r>
            <w:r w:rsidR="00D65E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5E6A" w:rsidRPr="00F27FA6">
              <w:rPr>
                <w:rFonts w:ascii="Times New Roman" w:hAnsi="Times New Roman"/>
                <w:sz w:val="28"/>
                <w:szCs w:val="28"/>
                <w:lang w:val="vi-VN"/>
              </w:rPr>
              <w:t>Đ/c Nguyễn Minh Huy – Phó bí thư Thành đoàn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dự hội nghị tập huấn LLNC chính trị của Đoàn lần 2 – Năm 2017, góp ý quy chế hoạt động tổ chính trị của Đoàn TNCS Hồ Chí Minh tỉnh Bình Dương, nhiệm kỳ 2017 – 2022 và phương hướng hoạt động năm 2018.</w:t>
            </w:r>
          </w:p>
          <w:p w:rsidR="00A70DC0" w:rsidRPr="00D65E6A" w:rsidRDefault="00237FDC" w:rsidP="00A70DC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>, t</w:t>
            </w:r>
            <w:r w:rsidR="00D65E6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rung tâm </w:t>
            </w:r>
            <w:r w:rsidR="00D65E6A">
              <w:rPr>
                <w:rFonts w:ascii="Times New Roman" w:hAnsi="Times New Roman"/>
                <w:sz w:val="28"/>
                <w:szCs w:val="28"/>
              </w:rPr>
              <w:t>H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ành chính tỉnh Bình Dương</w:t>
            </w:r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77B2" w:rsidRPr="00F27FA6" w:rsidTr="00AB673D">
        <w:tc>
          <w:tcPr>
            <w:tcW w:w="9747" w:type="dxa"/>
            <w:gridSpan w:val="5"/>
          </w:tcPr>
          <w:p w:rsidR="009F77B2" w:rsidRPr="00F27FA6" w:rsidRDefault="009F77B2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9F77B2" w:rsidRPr="00F27FA6" w:rsidTr="00AB673D">
        <w:tc>
          <w:tcPr>
            <w:tcW w:w="534" w:type="dxa"/>
          </w:tcPr>
          <w:p w:rsidR="009F77B2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4"/>
          </w:tcPr>
          <w:p w:rsidR="009F77B2" w:rsidRPr="00F27FA6" w:rsidRDefault="009F77B2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14h00, Đ/c Nguyễn Minh Huy – Phó bí thư Thành đoàn chủ trì họp đội tuyển hội thi tuyên truyền pháp luật năm 2017.</w:t>
            </w:r>
          </w:p>
          <w:p w:rsidR="009F77B2" w:rsidRPr="00D65E6A" w:rsidRDefault="009F77B2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6A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7B2" w:rsidRDefault="009F77B2" w:rsidP="00C631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Lợ</w:t>
            </w:r>
            <w:r w:rsidR="00D65E6A">
              <w:rPr>
                <w:rFonts w:ascii="Times New Roman" w:hAnsi="Times New Roman"/>
                <w:sz w:val="28"/>
                <w:szCs w:val="28"/>
                <w:lang w:val="vi-VN"/>
              </w:rPr>
              <w:t>i</w:t>
            </w:r>
            <w:r w:rsidR="00D6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DC0" w:rsidRPr="00C6316E" w:rsidRDefault="00A70DC0" w:rsidP="00C631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7B2" w:rsidRPr="00F27FA6" w:rsidTr="00AB673D">
        <w:tc>
          <w:tcPr>
            <w:tcW w:w="9747" w:type="dxa"/>
            <w:gridSpan w:val="5"/>
          </w:tcPr>
          <w:p w:rsidR="009F77B2" w:rsidRPr="00F27FA6" w:rsidRDefault="009F77B2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Thứ bảy 23/12/2017</w:t>
            </w:r>
          </w:p>
        </w:tc>
      </w:tr>
      <w:tr w:rsidR="00C6316E" w:rsidRPr="00F27FA6" w:rsidTr="00AB673D">
        <w:tc>
          <w:tcPr>
            <w:tcW w:w="9747" w:type="dxa"/>
            <w:gridSpan w:val="5"/>
          </w:tcPr>
          <w:p w:rsidR="00C6316E" w:rsidRPr="00F27FA6" w:rsidRDefault="00C6316E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Sáng:</w:t>
            </w:r>
          </w:p>
        </w:tc>
      </w:tr>
      <w:tr w:rsidR="009F77B2" w:rsidRPr="00F27FA6" w:rsidTr="00AB673D">
        <w:tc>
          <w:tcPr>
            <w:tcW w:w="534" w:type="dxa"/>
          </w:tcPr>
          <w:p w:rsidR="009F77B2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4"/>
          </w:tcPr>
          <w:p w:rsidR="009F77B2" w:rsidRPr="00F27FA6" w:rsidRDefault="009F77B2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7h30, Đ/c Nguyễn Văn Sum – Bí thư Thành đoàn dự khai mạc hội thi tìm hiểu pháp luật năm 2017.</w:t>
            </w:r>
          </w:p>
          <w:p w:rsidR="009F77B2" w:rsidRPr="00F27FA6" w:rsidRDefault="009F77B2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65E6A">
              <w:rPr>
                <w:rFonts w:ascii="Times New Roman" w:hAnsi="Times New Roman"/>
                <w:sz w:val="28"/>
                <w:szCs w:val="28"/>
              </w:rPr>
              <w:t>H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ội trường đại học Thủ Dầu Một</w:t>
            </w:r>
          </w:p>
          <w:p w:rsidR="009F77B2" w:rsidRPr="00F27FA6" w:rsidRDefault="009F77B2" w:rsidP="00F27FA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Lợi, Minh</w:t>
            </w:r>
          </w:p>
        </w:tc>
      </w:tr>
      <w:tr w:rsidR="00C6316E" w:rsidRPr="00F27FA6" w:rsidTr="00AB673D">
        <w:tc>
          <w:tcPr>
            <w:tcW w:w="534" w:type="dxa"/>
          </w:tcPr>
          <w:p w:rsidR="00C6316E" w:rsidRPr="00C6316E" w:rsidRDefault="00C6316E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4"/>
          </w:tcPr>
          <w:p w:rsidR="00C6316E" w:rsidRDefault="00C6316E" w:rsidP="00F27FA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7h30, 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hẻm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6E" w:rsidRPr="00C6316E" w:rsidRDefault="00C6316E" w:rsidP="00C631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</w:p>
          <w:p w:rsidR="00A70DC0" w:rsidRPr="00C6316E" w:rsidRDefault="00C6316E" w:rsidP="00A70DC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lastRenderedPageBreak/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Long.</w:t>
            </w:r>
          </w:p>
        </w:tc>
      </w:tr>
      <w:tr w:rsidR="009F77B2" w:rsidRPr="00F27FA6" w:rsidTr="00AB673D">
        <w:trPr>
          <w:gridAfter w:val="2"/>
          <w:wAfter w:w="141" w:type="dxa"/>
        </w:trPr>
        <w:tc>
          <w:tcPr>
            <w:tcW w:w="9606" w:type="dxa"/>
            <w:gridSpan w:val="3"/>
          </w:tcPr>
          <w:p w:rsidR="009F77B2" w:rsidRPr="00F27FA6" w:rsidRDefault="009F77B2" w:rsidP="00F27FA6">
            <w:pPr>
              <w:tabs>
                <w:tab w:val="center" w:pos="7000"/>
              </w:tabs>
              <w:ind w:right="1771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Chiều:</w:t>
            </w:r>
          </w:p>
        </w:tc>
      </w:tr>
      <w:tr w:rsidR="009F77B2" w:rsidRPr="00F27FA6" w:rsidTr="00AB673D">
        <w:trPr>
          <w:gridAfter w:val="2"/>
          <w:wAfter w:w="141" w:type="dxa"/>
        </w:trPr>
        <w:tc>
          <w:tcPr>
            <w:tcW w:w="534" w:type="dxa"/>
          </w:tcPr>
          <w:p w:rsidR="00F27FA6" w:rsidRPr="00F27FA6" w:rsidRDefault="00F27FA6" w:rsidP="00F27FA6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:rsidR="00F27FA6" w:rsidRPr="00F27FA6" w:rsidRDefault="00F27FA6" w:rsidP="00F27FA6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27FA6" w:rsidRPr="00F27FA6" w:rsidRDefault="00F27FA6" w:rsidP="00F27FA6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27FA6" w:rsidRPr="00F27FA6" w:rsidRDefault="00F27FA6" w:rsidP="00F27FA6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F77B2" w:rsidRPr="00C6316E" w:rsidRDefault="00C6316E" w:rsidP="00F27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9F77B2" w:rsidRPr="00F27FA6" w:rsidRDefault="009F77B2" w:rsidP="00F27FA6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16h00, Đ/c Nguyễn Minh Huy – Phó bí thư Thành đoàn dự lễ tổng kết hộ</w:t>
            </w:r>
            <w:r w:rsidR="00F27FA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i thi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tìm hiểu pháp luật năm 2017.</w:t>
            </w:r>
          </w:p>
          <w:p w:rsidR="009F77B2" w:rsidRPr="00F27FA6" w:rsidRDefault="009F77B2" w:rsidP="00F27FA6">
            <w:pPr>
              <w:tabs>
                <w:tab w:val="center" w:pos="7000"/>
              </w:tabs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hội trường đại học Thủ Dầu Một</w:t>
            </w:r>
          </w:p>
          <w:p w:rsidR="009F77B2" w:rsidRPr="00C6316E" w:rsidRDefault="009F77B2" w:rsidP="00F27FA6">
            <w:pPr>
              <w:tabs>
                <w:tab w:val="center" w:pos="7000"/>
              </w:tabs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Lợi, Minh</w:t>
            </w:r>
            <w:r w:rsidR="00C631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7B2" w:rsidRDefault="00C6316E" w:rsidP="00F27FA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19h3</w:t>
            </w:r>
            <w:r w:rsidR="00A70DC0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F27FA6">
              <w:rPr>
                <w:rFonts w:ascii="Times New Roman" w:hAnsi="Times New Roman"/>
                <w:sz w:val="28"/>
                <w:szCs w:val="28"/>
                <w:lang w:val="vi-VN"/>
              </w:rPr>
              <w:t>Đ/c Nguyễn Minh Huy – Phó bí thư Thành đoàn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Thắm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QĐND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6E" w:rsidRPr="00C6316E" w:rsidRDefault="00C6316E" w:rsidP="00C6316E">
            <w:pPr>
              <w:tabs>
                <w:tab w:val="center" w:pos="7000"/>
              </w:tabs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F27F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6E" w:rsidRPr="00C6316E" w:rsidRDefault="00C6316E" w:rsidP="00C6316E">
            <w:pPr>
              <w:tabs>
                <w:tab w:val="center" w:pos="7000"/>
              </w:tabs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F27FA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F27FA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6E" w:rsidRPr="00C6316E" w:rsidRDefault="00C6316E" w:rsidP="00F27FA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B31" w:rsidRPr="00F27FA6" w:rsidTr="00AB673D">
        <w:trPr>
          <w:gridAfter w:val="1"/>
          <w:wAfter w:w="32" w:type="dxa"/>
        </w:trPr>
        <w:tc>
          <w:tcPr>
            <w:tcW w:w="4645" w:type="dxa"/>
            <w:gridSpan w:val="2"/>
          </w:tcPr>
          <w:p w:rsidR="00652B31" w:rsidRPr="00F27FA6" w:rsidRDefault="00652B31" w:rsidP="00FE748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F27FA6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652B31" w:rsidRPr="003346BB" w:rsidRDefault="00652B31" w:rsidP="00FE748D">
            <w:pPr>
              <w:jc w:val="both"/>
              <w:rPr>
                <w:rFonts w:ascii="Times New Roman" w:hAnsi="Times New Roman"/>
                <w:lang w:val="pt-BR"/>
              </w:rPr>
            </w:pPr>
            <w:r w:rsidRPr="003346BB"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652B31" w:rsidRPr="003346BB" w:rsidRDefault="00652B31" w:rsidP="00FE748D">
            <w:pPr>
              <w:jc w:val="both"/>
              <w:rPr>
                <w:rFonts w:ascii="Times New Roman" w:hAnsi="Times New Roman"/>
                <w:lang w:val="vi-VN"/>
              </w:rPr>
            </w:pPr>
            <w:r w:rsidRPr="003346BB">
              <w:rPr>
                <w:rFonts w:ascii="Times New Roman" w:hAnsi="Times New Roman"/>
                <w:lang w:val="pt-BR"/>
              </w:rPr>
              <w:t>- Ban d</w:t>
            </w:r>
            <w:r w:rsidRPr="003346BB">
              <w:rPr>
                <w:rFonts w:ascii="Times New Roman" w:hAnsi="Times New Roman"/>
                <w:lang w:val="vi-VN"/>
              </w:rPr>
              <w:t>ân vận Thành ủy</w:t>
            </w:r>
          </w:p>
          <w:p w:rsidR="00652B31" w:rsidRPr="003346BB" w:rsidRDefault="00652B31" w:rsidP="00FE748D">
            <w:pPr>
              <w:jc w:val="both"/>
              <w:rPr>
                <w:rFonts w:ascii="Times New Roman" w:hAnsi="Times New Roman"/>
                <w:lang w:val="vi-VN"/>
              </w:rPr>
            </w:pPr>
            <w:r w:rsidRPr="003346BB">
              <w:rPr>
                <w:rFonts w:ascii="Times New Roman" w:hAnsi="Times New Roman"/>
                <w:lang w:val="pt-BR"/>
              </w:rPr>
              <w:t>- Lưu: VP</w:t>
            </w:r>
            <w:r w:rsidRPr="003346BB">
              <w:rPr>
                <w:rFonts w:ascii="Times New Roman" w:hAnsi="Times New Roman"/>
                <w:lang w:val="vi-VN"/>
              </w:rPr>
              <w:t>, đ/c V.Nguyên</w:t>
            </w:r>
          </w:p>
          <w:p w:rsidR="00652B31" w:rsidRPr="00E274E1" w:rsidRDefault="00E274E1" w:rsidP="00FE74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4E1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E274E1">
              <w:rPr>
                <w:rFonts w:ascii="Times New Roman" w:hAnsi="Times New Roman"/>
                <w:sz w:val="18"/>
                <w:szCs w:val="18"/>
              </w:rPr>
              <w:instrText xml:space="preserve"> FILENAME  \p  \* MERGEFORMAT </w:instrText>
            </w:r>
            <w:r w:rsidRPr="00E274E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274E1">
              <w:rPr>
                <w:rFonts w:ascii="Times New Roman" w:hAnsi="Times New Roman"/>
                <w:noProof/>
                <w:sz w:val="18"/>
                <w:szCs w:val="18"/>
              </w:rPr>
              <w:t>D:\THÀNH ĐOÀN\V.Nguyên\2017\lịch tuần\lịch tuần 51.docx</w:t>
            </w:r>
            <w:r w:rsidRPr="00E274E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070" w:type="dxa"/>
            <w:gridSpan w:val="2"/>
          </w:tcPr>
          <w:p w:rsidR="00652B31" w:rsidRPr="00F27FA6" w:rsidRDefault="00652B31" w:rsidP="00FE74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652B31" w:rsidRPr="00F27FA6" w:rsidRDefault="00652B31" w:rsidP="00FE74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27FA6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652B31" w:rsidRPr="00F27FA6" w:rsidRDefault="00652B31" w:rsidP="00FE74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52B31" w:rsidRPr="00F27FA6" w:rsidRDefault="00652B31" w:rsidP="00FE74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52B31" w:rsidRDefault="003346BB" w:rsidP="00FE7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6BB" w:rsidRPr="003346BB" w:rsidRDefault="003346BB" w:rsidP="00FE7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B31" w:rsidRPr="00F27FA6" w:rsidRDefault="00652B31" w:rsidP="00C6316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52B31" w:rsidRPr="00F27FA6" w:rsidRDefault="00652B31" w:rsidP="00FE7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FA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652B31" w:rsidRPr="00F27FA6" w:rsidRDefault="00652B31" w:rsidP="00652B31">
      <w:pPr>
        <w:jc w:val="both"/>
        <w:rPr>
          <w:rFonts w:ascii="Times New Roman" w:hAnsi="Times New Roman"/>
          <w:sz w:val="28"/>
          <w:szCs w:val="28"/>
        </w:rPr>
      </w:pPr>
    </w:p>
    <w:p w:rsidR="00652B31" w:rsidRPr="00F27FA6" w:rsidRDefault="00652B31" w:rsidP="00652B31">
      <w:pPr>
        <w:rPr>
          <w:rFonts w:ascii="Times New Roman" w:hAnsi="Times New Roman"/>
          <w:sz w:val="28"/>
          <w:szCs w:val="28"/>
        </w:rPr>
      </w:pPr>
    </w:p>
    <w:p w:rsidR="008E65CD" w:rsidRPr="00F27FA6" w:rsidRDefault="00245366">
      <w:pPr>
        <w:rPr>
          <w:rFonts w:ascii="Times New Roman" w:hAnsi="Times New Roman"/>
          <w:sz w:val="28"/>
          <w:szCs w:val="28"/>
        </w:rPr>
      </w:pPr>
    </w:p>
    <w:sectPr w:rsidR="008E65CD" w:rsidRPr="00F27FA6" w:rsidSect="006E0304">
      <w:pgSz w:w="11907" w:h="16840" w:code="9"/>
      <w:pgMar w:top="709" w:right="851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31"/>
    <w:rsid w:val="001F4205"/>
    <w:rsid w:val="00237FDC"/>
    <w:rsid w:val="00245366"/>
    <w:rsid w:val="002C4648"/>
    <w:rsid w:val="003346BB"/>
    <w:rsid w:val="003B741E"/>
    <w:rsid w:val="0040561C"/>
    <w:rsid w:val="00435B82"/>
    <w:rsid w:val="00511171"/>
    <w:rsid w:val="00573562"/>
    <w:rsid w:val="005A135A"/>
    <w:rsid w:val="00652B31"/>
    <w:rsid w:val="006F2C0A"/>
    <w:rsid w:val="007F68D1"/>
    <w:rsid w:val="009F77B2"/>
    <w:rsid w:val="00A507F7"/>
    <w:rsid w:val="00A70DC0"/>
    <w:rsid w:val="00AB673D"/>
    <w:rsid w:val="00C6316E"/>
    <w:rsid w:val="00D51624"/>
    <w:rsid w:val="00D65E6A"/>
    <w:rsid w:val="00DD6AD9"/>
    <w:rsid w:val="00E274E1"/>
    <w:rsid w:val="00E27D46"/>
    <w:rsid w:val="00E36E56"/>
    <w:rsid w:val="00E81099"/>
    <w:rsid w:val="00F27FA6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7</cp:revision>
  <dcterms:created xsi:type="dcterms:W3CDTF">2017-12-18T08:54:00Z</dcterms:created>
  <dcterms:modified xsi:type="dcterms:W3CDTF">2017-12-19T01:37:00Z</dcterms:modified>
</cp:coreProperties>
</file>