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Look w:val="01E0" w:firstRow="1" w:lastRow="1" w:firstColumn="1" w:lastColumn="1" w:noHBand="0" w:noVBand="0"/>
      </w:tblPr>
      <w:tblGrid>
        <w:gridCol w:w="4591"/>
        <w:gridCol w:w="5440"/>
      </w:tblGrid>
      <w:tr w:rsidR="004B7CF2" w:rsidRPr="00F672A0" w:rsidTr="004E2213">
        <w:trPr>
          <w:jc w:val="center"/>
        </w:trPr>
        <w:tc>
          <w:tcPr>
            <w:tcW w:w="4591" w:type="dxa"/>
            <w:shd w:val="clear" w:color="auto" w:fill="auto"/>
          </w:tcPr>
          <w:p w:rsidR="004B7CF2" w:rsidRPr="00F672A0" w:rsidRDefault="004B7CF2" w:rsidP="004E2213">
            <w:pPr>
              <w:jc w:val="center"/>
              <w:rPr>
                <w:sz w:val="26"/>
                <w:szCs w:val="26"/>
              </w:rPr>
            </w:pPr>
            <w:r w:rsidRPr="00F672A0">
              <w:rPr>
                <w:sz w:val="26"/>
                <w:szCs w:val="26"/>
              </w:rPr>
              <w:t>TỈNH ĐOÀN BÌNH DƯƠNG</w:t>
            </w:r>
          </w:p>
          <w:p w:rsidR="004B7CF2" w:rsidRPr="00F672A0" w:rsidRDefault="004B7CF2" w:rsidP="004E2213">
            <w:pPr>
              <w:jc w:val="center"/>
              <w:rPr>
                <w:b/>
                <w:sz w:val="26"/>
                <w:szCs w:val="26"/>
              </w:rPr>
            </w:pPr>
            <w:r w:rsidRPr="00F672A0">
              <w:rPr>
                <w:b/>
                <w:bCs/>
                <w:sz w:val="26"/>
                <w:szCs w:val="26"/>
              </w:rPr>
              <w:t>BCH ĐOÀN TP. THỦ DẦU MỘT</w:t>
            </w:r>
          </w:p>
          <w:p w:rsidR="004B7CF2" w:rsidRPr="00F672A0" w:rsidRDefault="004B7CF2" w:rsidP="004E2213">
            <w:pPr>
              <w:jc w:val="center"/>
              <w:rPr>
                <w:sz w:val="26"/>
                <w:szCs w:val="26"/>
              </w:rPr>
            </w:pPr>
            <w:r w:rsidRPr="00F672A0">
              <w:rPr>
                <w:sz w:val="26"/>
                <w:szCs w:val="26"/>
              </w:rPr>
              <w:t>***</w:t>
            </w:r>
          </w:p>
          <w:p w:rsidR="004B7CF2" w:rsidRPr="004B7CF2" w:rsidRDefault="004B7CF2" w:rsidP="004B7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 </w:t>
            </w:r>
            <w:r w:rsidR="0013615C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 xml:space="preserve">    /TB – ĐTN</w:t>
            </w:r>
          </w:p>
        </w:tc>
        <w:tc>
          <w:tcPr>
            <w:tcW w:w="5440" w:type="dxa"/>
            <w:shd w:val="clear" w:color="auto" w:fill="auto"/>
          </w:tcPr>
          <w:p w:rsidR="004B7CF2" w:rsidRPr="00F672A0" w:rsidRDefault="004B7CF2" w:rsidP="004E2213">
            <w:pPr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F672A0">
              <w:rPr>
                <w:b/>
                <w:iCs/>
                <w:sz w:val="26"/>
                <w:szCs w:val="26"/>
                <w:u w:val="single"/>
              </w:rPr>
              <w:t>ĐOÀN TNCS HỒ CHÍ MINH</w:t>
            </w:r>
          </w:p>
          <w:p w:rsidR="004B7CF2" w:rsidRPr="00F672A0" w:rsidRDefault="004B7CF2" w:rsidP="004E2213">
            <w:pPr>
              <w:jc w:val="center"/>
              <w:rPr>
                <w:i/>
                <w:iCs/>
                <w:sz w:val="26"/>
                <w:szCs w:val="26"/>
                <w:u w:val="single"/>
              </w:rPr>
            </w:pPr>
          </w:p>
          <w:p w:rsidR="004B7CF2" w:rsidRPr="00F672A0" w:rsidRDefault="004B7CF2" w:rsidP="004E221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4B7CF2" w:rsidRPr="00F672A0" w:rsidRDefault="004B7CF2" w:rsidP="004E2213">
            <w:pPr>
              <w:jc w:val="center"/>
              <w:rPr>
                <w:sz w:val="26"/>
                <w:szCs w:val="26"/>
              </w:rPr>
            </w:pPr>
            <w:r w:rsidRPr="00F672A0">
              <w:rPr>
                <w:i/>
                <w:iCs/>
                <w:sz w:val="26"/>
                <w:szCs w:val="26"/>
              </w:rPr>
              <w:t xml:space="preserve">Thủ Dầu Một, ngày  </w:t>
            </w:r>
            <w:r w:rsidR="0013615C">
              <w:rPr>
                <w:i/>
                <w:iCs/>
                <w:sz w:val="26"/>
                <w:szCs w:val="26"/>
              </w:rPr>
              <w:t>6</w:t>
            </w:r>
            <w:r w:rsidRPr="00F672A0">
              <w:rPr>
                <w:i/>
                <w:iCs/>
                <w:sz w:val="26"/>
                <w:szCs w:val="26"/>
              </w:rPr>
              <w:t xml:space="preserve"> tháng </w:t>
            </w:r>
            <w:r w:rsidR="00532B82">
              <w:rPr>
                <w:i/>
                <w:iCs/>
                <w:sz w:val="26"/>
                <w:szCs w:val="26"/>
              </w:rPr>
              <w:t>11</w:t>
            </w:r>
            <w:r w:rsidRPr="00F672A0">
              <w:rPr>
                <w:i/>
                <w:iCs/>
                <w:sz w:val="26"/>
                <w:szCs w:val="26"/>
              </w:rPr>
              <w:t xml:space="preserve"> năm 2017</w:t>
            </w:r>
          </w:p>
          <w:p w:rsidR="004B7CF2" w:rsidRPr="00F672A0" w:rsidRDefault="004B7CF2" w:rsidP="004E22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5D76" w:rsidRDefault="004B7CF2" w:rsidP="004B7CF2">
      <w:pPr>
        <w:jc w:val="center"/>
        <w:rPr>
          <w:b/>
          <w:sz w:val="28"/>
        </w:rPr>
      </w:pPr>
      <w:r>
        <w:rPr>
          <w:b/>
          <w:sz w:val="28"/>
        </w:rPr>
        <w:t>THÔNG BÁO</w:t>
      </w:r>
    </w:p>
    <w:p w:rsidR="00F50BD2" w:rsidRDefault="002A1118" w:rsidP="004B7CF2">
      <w:pPr>
        <w:jc w:val="center"/>
        <w:rPr>
          <w:b/>
          <w:sz w:val="28"/>
        </w:rPr>
      </w:pPr>
      <w:r>
        <w:rPr>
          <w:b/>
          <w:sz w:val="28"/>
        </w:rPr>
        <w:t xml:space="preserve">Về việc </w:t>
      </w:r>
      <w:r w:rsidR="00532B82">
        <w:rPr>
          <w:b/>
          <w:sz w:val="28"/>
        </w:rPr>
        <w:t xml:space="preserve">điều động ĐVTN tham gia cuộc chạy “The Urgent Run – 2017” </w:t>
      </w:r>
    </w:p>
    <w:p w:rsidR="004B7CF2" w:rsidRDefault="00532B82" w:rsidP="004B7CF2">
      <w:pPr>
        <w:jc w:val="center"/>
        <w:rPr>
          <w:b/>
          <w:sz w:val="28"/>
        </w:rPr>
      </w:pPr>
      <w:r>
        <w:rPr>
          <w:b/>
          <w:sz w:val="28"/>
        </w:rPr>
        <w:t>trên địa bàn tỉnh Bình Dương</w:t>
      </w:r>
    </w:p>
    <w:p w:rsidR="004B7CF2" w:rsidRPr="00A53A83" w:rsidRDefault="004B7CF2" w:rsidP="004B7CF2">
      <w:pPr>
        <w:jc w:val="center"/>
        <w:rPr>
          <w:b/>
          <w:sz w:val="20"/>
        </w:rPr>
      </w:pPr>
    </w:p>
    <w:p w:rsidR="00532B82" w:rsidRPr="00532B82" w:rsidRDefault="004B7CF2" w:rsidP="00F50BD2">
      <w:pPr>
        <w:ind w:firstLine="567"/>
        <w:jc w:val="both"/>
        <w:rPr>
          <w:i/>
          <w:spacing w:val="-10"/>
          <w:sz w:val="28"/>
        </w:rPr>
      </w:pPr>
      <w:r w:rsidRPr="00532B82">
        <w:rPr>
          <w:spacing w:val="-10"/>
          <w:sz w:val="28"/>
        </w:rPr>
        <w:t xml:space="preserve">Thực hiện </w:t>
      </w:r>
      <w:r w:rsidR="00532B82" w:rsidRPr="00532B82">
        <w:rPr>
          <w:spacing w:val="-10"/>
          <w:sz w:val="28"/>
        </w:rPr>
        <w:t xml:space="preserve">công văn số 95-CV/TĐTN-CNNT&amp;ĐT ngày 02/11/2017 của Ban Thường vụ Tỉnh đoàn Bình Dương về việc tổ chức cuộc chạy </w:t>
      </w:r>
      <w:r w:rsidR="00532B82" w:rsidRPr="00532B82">
        <w:rPr>
          <w:i/>
          <w:spacing w:val="-10"/>
          <w:sz w:val="28"/>
        </w:rPr>
        <w:t xml:space="preserve">“The Urgent Run – 2017” </w:t>
      </w:r>
      <w:r w:rsidR="00532B82" w:rsidRPr="00532B82">
        <w:rPr>
          <w:spacing w:val="-10"/>
          <w:sz w:val="28"/>
        </w:rPr>
        <w:t>trên địa bàn tỉnh Bình Dương.</w:t>
      </w:r>
    </w:p>
    <w:p w:rsidR="004B7CF2" w:rsidRDefault="00F02E01" w:rsidP="00F50BD2">
      <w:pPr>
        <w:ind w:firstLine="567"/>
        <w:jc w:val="both"/>
        <w:rPr>
          <w:sz w:val="28"/>
        </w:rPr>
      </w:pPr>
      <w:r>
        <w:rPr>
          <w:sz w:val="28"/>
        </w:rPr>
        <w:t xml:space="preserve">Ban Thường vụ Thành đoàn thông báo </w:t>
      </w:r>
      <w:r w:rsidR="00532B82">
        <w:rPr>
          <w:sz w:val="28"/>
        </w:rPr>
        <w:t xml:space="preserve">về việc điều động ĐVTN tham gia cuộc chạy </w:t>
      </w:r>
      <w:r w:rsidR="00532B82" w:rsidRPr="00532B82">
        <w:rPr>
          <w:i/>
          <w:sz w:val="28"/>
        </w:rPr>
        <w:t>“The Urgent Run – 2017”</w:t>
      </w:r>
      <w:r w:rsidR="007067A4">
        <w:rPr>
          <w:sz w:val="28"/>
        </w:rPr>
        <w:t xml:space="preserve"> với các nội dung sau:</w:t>
      </w:r>
    </w:p>
    <w:p w:rsidR="007067A4" w:rsidRDefault="00AF7282" w:rsidP="00F50BD2">
      <w:pPr>
        <w:ind w:firstLine="567"/>
        <w:jc w:val="both"/>
        <w:rPr>
          <w:i/>
          <w:sz w:val="28"/>
        </w:rPr>
      </w:pPr>
      <w:r w:rsidRPr="00A94005">
        <w:rPr>
          <w:b/>
          <w:sz w:val="28"/>
        </w:rPr>
        <w:t xml:space="preserve">1. </w:t>
      </w:r>
      <w:r w:rsidR="00532B82">
        <w:rPr>
          <w:b/>
          <w:sz w:val="28"/>
        </w:rPr>
        <w:t>Thời gian</w:t>
      </w:r>
      <w:r w:rsidRPr="00A94005">
        <w:rPr>
          <w:b/>
          <w:sz w:val="28"/>
        </w:rPr>
        <w:t>:</w:t>
      </w:r>
      <w:r w:rsidR="00532B82">
        <w:rPr>
          <w:b/>
          <w:sz w:val="28"/>
        </w:rPr>
        <w:t xml:space="preserve"> </w:t>
      </w:r>
      <w:r w:rsidR="00532B82" w:rsidRPr="00532B82">
        <w:rPr>
          <w:sz w:val="28"/>
        </w:rPr>
        <w:t>7 giờ 00 – 9 giờ 30, ngày 19/11/2017</w:t>
      </w:r>
      <w:r>
        <w:rPr>
          <w:sz w:val="28"/>
        </w:rPr>
        <w:t xml:space="preserve"> </w:t>
      </w:r>
      <w:r w:rsidRPr="00AF7282">
        <w:rPr>
          <w:i/>
          <w:sz w:val="28"/>
        </w:rPr>
        <w:t>(</w:t>
      </w:r>
      <w:r w:rsidR="00532B82">
        <w:rPr>
          <w:i/>
          <w:sz w:val="28"/>
        </w:rPr>
        <w:t>Chủ nhật</w:t>
      </w:r>
      <w:r w:rsidRPr="00AF7282">
        <w:rPr>
          <w:i/>
          <w:sz w:val="28"/>
        </w:rPr>
        <w:t>)</w:t>
      </w:r>
    </w:p>
    <w:p w:rsidR="00AF7282" w:rsidRPr="00A94005" w:rsidRDefault="00AF7282" w:rsidP="00F50BD2">
      <w:pPr>
        <w:ind w:firstLine="567"/>
        <w:jc w:val="both"/>
        <w:rPr>
          <w:b/>
          <w:sz w:val="28"/>
        </w:rPr>
      </w:pPr>
      <w:r w:rsidRPr="00A94005">
        <w:rPr>
          <w:b/>
          <w:sz w:val="28"/>
        </w:rPr>
        <w:t xml:space="preserve">2. </w:t>
      </w:r>
      <w:r w:rsidR="00532B82">
        <w:rPr>
          <w:b/>
          <w:sz w:val="28"/>
        </w:rPr>
        <w:t>Địa điểm</w:t>
      </w:r>
      <w:r w:rsidR="00DE6C00" w:rsidRPr="00A94005">
        <w:rPr>
          <w:b/>
          <w:sz w:val="28"/>
        </w:rPr>
        <w:t>:</w:t>
      </w:r>
      <w:r w:rsidR="00532B82">
        <w:rPr>
          <w:b/>
          <w:sz w:val="28"/>
        </w:rPr>
        <w:t xml:space="preserve"> </w:t>
      </w:r>
      <w:r w:rsidR="00532B82" w:rsidRPr="00532B82">
        <w:rPr>
          <w:sz w:val="28"/>
          <w:szCs w:val="28"/>
          <w:shd w:val="clear" w:color="auto" w:fill="FFFFFF"/>
        </w:rPr>
        <w:t>Trung tâm Hội Nghị Triển Lãm tỉnh Bình Dương.</w:t>
      </w:r>
    </w:p>
    <w:p w:rsidR="00F50BD2" w:rsidRPr="00F50BD2" w:rsidRDefault="00F50BD2" w:rsidP="00F50BD2">
      <w:pPr>
        <w:ind w:firstLine="567"/>
        <w:jc w:val="both"/>
        <w:rPr>
          <w:b/>
          <w:sz w:val="28"/>
        </w:rPr>
      </w:pPr>
      <w:r w:rsidRPr="00F50BD2">
        <w:rPr>
          <w:b/>
          <w:sz w:val="28"/>
        </w:rPr>
        <w:t>3. Số lượng, đối tượng:</w:t>
      </w:r>
    </w:p>
    <w:p w:rsidR="00F50BD2" w:rsidRDefault="00F50BD2" w:rsidP="00F50BD2">
      <w:pPr>
        <w:ind w:firstLine="567"/>
        <w:jc w:val="both"/>
        <w:rPr>
          <w:sz w:val="28"/>
        </w:rPr>
      </w:pPr>
      <w:r>
        <w:rPr>
          <w:sz w:val="28"/>
        </w:rPr>
        <w:t xml:space="preserve">- Đối tượng: Đoàn viên thanh niên </w:t>
      </w:r>
      <w:r w:rsidR="00A53A83">
        <w:rPr>
          <w:sz w:val="28"/>
        </w:rPr>
        <w:t>khối phường</w:t>
      </w:r>
      <w:r>
        <w:rPr>
          <w:sz w:val="28"/>
        </w:rPr>
        <w:t>.</w:t>
      </w:r>
    </w:p>
    <w:p w:rsidR="00F50BD2" w:rsidRDefault="00F50BD2" w:rsidP="00F50BD2">
      <w:pPr>
        <w:ind w:firstLine="567"/>
        <w:jc w:val="both"/>
        <w:rPr>
          <w:sz w:val="28"/>
        </w:rPr>
      </w:pPr>
      <w:r>
        <w:rPr>
          <w:sz w:val="28"/>
        </w:rPr>
        <w:t xml:space="preserve">- Số lượng: </w:t>
      </w:r>
      <w:r w:rsidR="00A53A83">
        <w:rPr>
          <w:sz w:val="28"/>
        </w:rPr>
        <w:t>0</w:t>
      </w:r>
      <w:r>
        <w:rPr>
          <w:sz w:val="28"/>
        </w:rPr>
        <w:t>7 ĐVTN/đơn vị.</w:t>
      </w:r>
    </w:p>
    <w:p w:rsidR="00F50BD2" w:rsidRPr="00F50BD2" w:rsidRDefault="00F50BD2" w:rsidP="00F50BD2">
      <w:pPr>
        <w:ind w:firstLine="567"/>
        <w:jc w:val="both"/>
        <w:rPr>
          <w:b/>
          <w:sz w:val="28"/>
        </w:rPr>
      </w:pPr>
      <w:r w:rsidRPr="00F50BD2">
        <w:rPr>
          <w:b/>
          <w:sz w:val="28"/>
        </w:rPr>
        <w:t>4. Yêu cầu:</w:t>
      </w:r>
    </w:p>
    <w:p w:rsidR="00F50BD2" w:rsidRPr="001D196D" w:rsidRDefault="00A53A83" w:rsidP="00F50BD2">
      <w:pPr>
        <w:pStyle w:val="BodyTextIndent"/>
        <w:ind w:firstLine="6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50BD2" w:rsidRPr="001D196D">
        <w:rPr>
          <w:rFonts w:ascii="Times New Roman" w:hAnsi="Times New Roman"/>
          <w:szCs w:val="28"/>
        </w:rPr>
        <w:t xml:space="preserve"> Đoàn viên thanh niên tham gia chương trình mặc đồng phục (áo, nón) do Ban tổ chức chương trình phát cho các đơn vị (các đơn vị liên hệ </w:t>
      </w:r>
      <w:r>
        <w:rPr>
          <w:rFonts w:ascii="Times New Roman" w:hAnsi="Times New Roman"/>
          <w:szCs w:val="28"/>
        </w:rPr>
        <w:t xml:space="preserve">thành đoàn </w:t>
      </w:r>
      <w:r w:rsidR="00F50BD2" w:rsidRPr="001D196D">
        <w:rPr>
          <w:rFonts w:ascii="Times New Roman" w:hAnsi="Times New Roman"/>
          <w:szCs w:val="28"/>
        </w:rPr>
        <w:t xml:space="preserve">nhận áo vào ngày </w:t>
      </w:r>
      <w:r w:rsidR="00F50BD2" w:rsidRPr="001D196D">
        <w:rPr>
          <w:rFonts w:ascii="Times New Roman" w:hAnsi="Times New Roman"/>
          <w:b/>
          <w:szCs w:val="28"/>
        </w:rPr>
        <w:t>1</w:t>
      </w:r>
      <w:r w:rsidR="00F50BD2">
        <w:rPr>
          <w:rFonts w:ascii="Times New Roman" w:hAnsi="Times New Roman"/>
          <w:b/>
          <w:szCs w:val="28"/>
        </w:rPr>
        <w:t>7</w:t>
      </w:r>
      <w:r w:rsidR="00F50BD2" w:rsidRPr="001D196D">
        <w:rPr>
          <w:rFonts w:ascii="Times New Roman" w:hAnsi="Times New Roman"/>
          <w:b/>
          <w:szCs w:val="28"/>
        </w:rPr>
        <w:t>/11/2017</w:t>
      </w:r>
      <w:r w:rsidR="00F50BD2" w:rsidRPr="001D196D">
        <w:rPr>
          <w:rFonts w:ascii="Times New Roman" w:hAnsi="Times New Roman"/>
          <w:szCs w:val="28"/>
        </w:rPr>
        <w:t>).</w:t>
      </w:r>
    </w:p>
    <w:p w:rsidR="00F50BD2" w:rsidRDefault="00A53A83" w:rsidP="00F50BD2">
      <w:pPr>
        <w:pStyle w:val="BodyTextIndent"/>
        <w:ind w:firstLine="601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="00F50BD2" w:rsidRPr="001D196D">
        <w:rPr>
          <w:rFonts w:ascii="Times New Roman" w:hAnsi="Times New Roman"/>
          <w:spacing w:val="-4"/>
          <w:szCs w:val="28"/>
        </w:rPr>
        <w:t xml:space="preserve"> Để góp phần vào thành công chung của chương trình, đề nghị các đơn vị quán </w:t>
      </w:r>
      <w:r>
        <w:rPr>
          <w:rFonts w:ascii="Times New Roman" w:hAnsi="Times New Roman"/>
          <w:spacing w:val="-4"/>
          <w:szCs w:val="28"/>
        </w:rPr>
        <w:t xml:space="preserve">triệt ĐVTN </w:t>
      </w:r>
      <w:r w:rsidR="00F50BD2" w:rsidRPr="001D196D">
        <w:rPr>
          <w:rFonts w:ascii="Times New Roman" w:hAnsi="Times New Roman"/>
          <w:spacing w:val="-4"/>
          <w:szCs w:val="28"/>
        </w:rPr>
        <w:t>tham gia cuộc chạy hưởng ứng sự kiện</w:t>
      </w:r>
      <w:r w:rsidR="00F50BD2">
        <w:rPr>
          <w:szCs w:val="28"/>
        </w:rPr>
        <w:t xml:space="preserve"> The Urgent Run </w:t>
      </w:r>
      <w:r w:rsidR="00F50BD2" w:rsidRPr="001D196D">
        <w:rPr>
          <w:rFonts w:ascii="Times New Roman" w:hAnsi="Times New Roman"/>
          <w:spacing w:val="-4"/>
          <w:szCs w:val="28"/>
        </w:rPr>
        <w:t>có mặt đúng thời gian quy định, có ý thức giữ gìn vệ sinh môi trường, không xả rác trong và sau khi dự chương trình.</w:t>
      </w:r>
    </w:p>
    <w:p w:rsidR="00F50BD2" w:rsidRPr="001D196D" w:rsidRDefault="00A53A83" w:rsidP="00F50BD2">
      <w:pPr>
        <w:pStyle w:val="BodyTextIndent"/>
        <w:ind w:firstLine="601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="00F50BD2">
        <w:rPr>
          <w:rFonts w:ascii="Times New Roman" w:hAnsi="Times New Roman"/>
          <w:spacing w:val="-4"/>
          <w:szCs w:val="28"/>
        </w:rPr>
        <w:t xml:space="preserve"> Cử đồng chí trưởng đoàn và có trách nhiệm quản lý</w:t>
      </w:r>
      <w:r>
        <w:rPr>
          <w:rFonts w:ascii="Times New Roman" w:hAnsi="Times New Roman"/>
          <w:spacing w:val="-4"/>
          <w:szCs w:val="28"/>
        </w:rPr>
        <w:t xml:space="preserve"> đôn đốc</w:t>
      </w:r>
      <w:r w:rsidR="00F50BD2">
        <w:rPr>
          <w:rFonts w:ascii="Times New Roman" w:hAnsi="Times New Roman"/>
          <w:spacing w:val="-4"/>
          <w:szCs w:val="28"/>
        </w:rPr>
        <w:t xml:space="preserve"> thành viên trong đoàn tham gia</w:t>
      </w:r>
      <w:r>
        <w:rPr>
          <w:rFonts w:ascii="Times New Roman" w:hAnsi="Times New Roman"/>
          <w:spacing w:val="-4"/>
          <w:szCs w:val="28"/>
        </w:rPr>
        <w:t xml:space="preserve"> các nội dung</w:t>
      </w:r>
      <w:r w:rsidR="00F50BD2">
        <w:rPr>
          <w:rFonts w:ascii="Times New Roman" w:hAnsi="Times New Roman"/>
          <w:spacing w:val="-4"/>
          <w:szCs w:val="28"/>
        </w:rPr>
        <w:t xml:space="preserve"> chương trình.</w:t>
      </w:r>
    </w:p>
    <w:p w:rsidR="00F50BD2" w:rsidRPr="00F50BD2" w:rsidRDefault="00F50BD2" w:rsidP="00F50BD2">
      <w:pPr>
        <w:ind w:firstLine="567"/>
        <w:jc w:val="both"/>
        <w:rPr>
          <w:spacing w:val="-12"/>
          <w:sz w:val="32"/>
        </w:rPr>
      </w:pPr>
      <w:r w:rsidRPr="00F50BD2">
        <w:rPr>
          <w:i/>
          <w:spacing w:val="-12"/>
          <w:sz w:val="28"/>
          <w:szCs w:val="28"/>
        </w:rPr>
        <w:t>* Ghi chú:</w:t>
      </w:r>
      <w:r w:rsidRPr="00F50BD2">
        <w:rPr>
          <w:spacing w:val="-12"/>
          <w:sz w:val="28"/>
          <w:szCs w:val="28"/>
        </w:rPr>
        <w:t xml:space="preserve"> Mọi thông tin liên hệ </w:t>
      </w:r>
      <w:r w:rsidR="00A53A83">
        <w:rPr>
          <w:spacing w:val="-12"/>
          <w:sz w:val="28"/>
          <w:szCs w:val="28"/>
        </w:rPr>
        <w:t>đồng chí Tuấn, điện thoại:</w:t>
      </w:r>
      <w:r w:rsidRPr="00F50BD2">
        <w:rPr>
          <w:spacing w:val="-12"/>
          <w:sz w:val="28"/>
          <w:szCs w:val="28"/>
        </w:rPr>
        <w:t xml:space="preserve"> 0969.430.440.</w:t>
      </w:r>
    </w:p>
    <w:p w:rsidR="00F50BD2" w:rsidRPr="00A53A83" w:rsidRDefault="00F50BD2" w:rsidP="00F50BD2">
      <w:pPr>
        <w:ind w:firstLine="567"/>
        <w:jc w:val="both"/>
        <w:rPr>
          <w:sz w:val="10"/>
        </w:rPr>
      </w:pPr>
    </w:p>
    <w:p w:rsidR="00A23B1D" w:rsidRDefault="00A23B1D" w:rsidP="00F50BD2">
      <w:pPr>
        <w:ind w:firstLine="567"/>
        <w:jc w:val="both"/>
        <w:rPr>
          <w:sz w:val="28"/>
        </w:rPr>
      </w:pPr>
      <w:r>
        <w:rPr>
          <w:sz w:val="28"/>
        </w:rPr>
        <w:t xml:space="preserve">Trên đây là thông báo </w:t>
      </w:r>
      <w:r w:rsidR="00F50BD2">
        <w:rPr>
          <w:sz w:val="28"/>
        </w:rPr>
        <w:t xml:space="preserve">về việc điều động ĐVTN tham gia cuộc chạy </w:t>
      </w:r>
      <w:r w:rsidR="00F50BD2" w:rsidRPr="00532B82">
        <w:rPr>
          <w:i/>
          <w:sz w:val="28"/>
        </w:rPr>
        <w:t>“The Urgent Run – 2017”</w:t>
      </w:r>
      <w:r w:rsidR="00A53A83">
        <w:rPr>
          <w:sz w:val="28"/>
        </w:rPr>
        <w:t>. Ban Thường vụ Thành đoàn đề nghị các đơn vị đảm bảo tham gia, góp phần chung vào sự thành công của chương trình</w:t>
      </w:r>
      <w:r>
        <w:rPr>
          <w:sz w:val="28"/>
        </w:rPr>
        <w:t>./.</w:t>
      </w:r>
    </w:p>
    <w:p w:rsidR="00A23B1D" w:rsidRDefault="00A23B1D" w:rsidP="004B7CF2">
      <w:pPr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A23B1D" w:rsidTr="00496001">
        <w:tc>
          <w:tcPr>
            <w:tcW w:w="4810" w:type="dxa"/>
          </w:tcPr>
          <w:p w:rsidR="00A23B1D" w:rsidRPr="00496001" w:rsidRDefault="00A23B1D" w:rsidP="004B7CF2">
            <w:pPr>
              <w:jc w:val="both"/>
              <w:rPr>
                <w:b/>
              </w:rPr>
            </w:pPr>
            <w:r w:rsidRPr="00496001">
              <w:rPr>
                <w:b/>
              </w:rPr>
              <w:t>Nơi nhận:</w:t>
            </w:r>
          </w:p>
          <w:p w:rsidR="00A23B1D" w:rsidRPr="00496001" w:rsidRDefault="00A23B1D" w:rsidP="004B7CF2">
            <w:pPr>
              <w:jc w:val="both"/>
              <w:rPr>
                <w:i/>
                <w:sz w:val="22"/>
              </w:rPr>
            </w:pPr>
            <w:r w:rsidRPr="00496001">
              <w:rPr>
                <w:i/>
                <w:sz w:val="22"/>
              </w:rPr>
              <w:t xml:space="preserve">- </w:t>
            </w:r>
            <w:r w:rsidR="00496001" w:rsidRPr="00496001">
              <w:rPr>
                <w:i/>
                <w:sz w:val="22"/>
              </w:rPr>
              <w:t>Ban dân vận Thành ủy;</w:t>
            </w:r>
          </w:p>
          <w:p w:rsidR="00496001" w:rsidRPr="00496001" w:rsidRDefault="00496001" w:rsidP="004B7CF2">
            <w:pPr>
              <w:jc w:val="both"/>
              <w:rPr>
                <w:i/>
                <w:sz w:val="22"/>
              </w:rPr>
            </w:pPr>
            <w:r w:rsidRPr="00496001">
              <w:rPr>
                <w:i/>
                <w:sz w:val="22"/>
              </w:rPr>
              <w:t>- TTr Thành đoàn;</w:t>
            </w:r>
          </w:p>
          <w:p w:rsidR="00496001" w:rsidRPr="00496001" w:rsidRDefault="00496001" w:rsidP="004B7CF2">
            <w:pPr>
              <w:jc w:val="both"/>
              <w:rPr>
                <w:i/>
                <w:sz w:val="22"/>
              </w:rPr>
            </w:pPr>
            <w:r w:rsidRPr="00496001">
              <w:rPr>
                <w:i/>
                <w:sz w:val="22"/>
              </w:rPr>
              <w:t>- BCH đoàn 14 phường;</w:t>
            </w:r>
          </w:p>
          <w:p w:rsidR="00496001" w:rsidRPr="00496001" w:rsidRDefault="00496001" w:rsidP="00496001">
            <w:pPr>
              <w:jc w:val="both"/>
              <w:rPr>
                <w:i/>
                <w:sz w:val="22"/>
              </w:rPr>
            </w:pPr>
            <w:r w:rsidRPr="00496001">
              <w:rPr>
                <w:i/>
                <w:sz w:val="22"/>
              </w:rPr>
              <w:t>- Lưu VP, Tuấn</w:t>
            </w:r>
          </w:p>
          <w:p w:rsidR="00496001" w:rsidRPr="00A23B1D" w:rsidRDefault="00F50BD2" w:rsidP="0049600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FILENAME  \p  \* MERGEFORMAT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D:\Anh tuan 2017\Thong bao\thong bao trieu tap dvtn tham gia chay Uri 2017.docx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11" w:type="dxa"/>
          </w:tcPr>
          <w:p w:rsidR="00A23B1D" w:rsidRDefault="00496001" w:rsidP="004960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BAN THƯỜNG VỤ</w:t>
            </w:r>
          </w:p>
          <w:p w:rsidR="00496001" w:rsidRPr="00A53A83" w:rsidRDefault="00A53A83" w:rsidP="00496001">
            <w:pPr>
              <w:jc w:val="center"/>
              <w:rPr>
                <w:sz w:val="28"/>
              </w:rPr>
            </w:pPr>
            <w:r w:rsidRPr="00A53A83">
              <w:rPr>
                <w:sz w:val="28"/>
              </w:rPr>
              <w:t xml:space="preserve">PHÓ </w:t>
            </w:r>
            <w:r w:rsidR="00496001" w:rsidRPr="00A53A83">
              <w:rPr>
                <w:sz w:val="28"/>
              </w:rPr>
              <w:t>BÍ THƯ</w:t>
            </w:r>
          </w:p>
          <w:p w:rsidR="00496001" w:rsidRDefault="00496001" w:rsidP="00496001">
            <w:pPr>
              <w:jc w:val="center"/>
              <w:rPr>
                <w:b/>
                <w:sz w:val="28"/>
              </w:rPr>
            </w:pPr>
          </w:p>
          <w:p w:rsidR="00496001" w:rsidRDefault="00496001" w:rsidP="00496001">
            <w:pPr>
              <w:jc w:val="center"/>
              <w:rPr>
                <w:b/>
                <w:sz w:val="28"/>
              </w:rPr>
            </w:pPr>
          </w:p>
          <w:p w:rsidR="00F50BD2" w:rsidRDefault="0013615C" w:rsidP="004960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(Đã ký</w:t>
            </w:r>
            <w:bookmarkStart w:id="0" w:name="_GoBack"/>
            <w:bookmarkEnd w:id="0"/>
            <w:r>
              <w:rPr>
                <w:b/>
                <w:sz w:val="28"/>
              </w:rPr>
              <w:t>)</w:t>
            </w:r>
          </w:p>
          <w:p w:rsidR="00F50BD2" w:rsidRDefault="00F50BD2" w:rsidP="00496001">
            <w:pPr>
              <w:jc w:val="center"/>
              <w:rPr>
                <w:b/>
                <w:sz w:val="28"/>
              </w:rPr>
            </w:pPr>
          </w:p>
          <w:p w:rsidR="00F50BD2" w:rsidRDefault="00F50BD2" w:rsidP="00496001">
            <w:pPr>
              <w:jc w:val="center"/>
              <w:rPr>
                <w:b/>
                <w:sz w:val="28"/>
              </w:rPr>
            </w:pPr>
          </w:p>
          <w:p w:rsidR="00496001" w:rsidRDefault="00496001" w:rsidP="00A53A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Nguyễn </w:t>
            </w:r>
            <w:r w:rsidR="00A53A83">
              <w:rPr>
                <w:b/>
                <w:sz w:val="28"/>
              </w:rPr>
              <w:t>Minh Huy</w:t>
            </w:r>
          </w:p>
        </w:tc>
      </w:tr>
    </w:tbl>
    <w:p w:rsidR="00A23B1D" w:rsidRPr="00AF7282" w:rsidRDefault="00A23B1D" w:rsidP="004B7CF2">
      <w:pPr>
        <w:jc w:val="both"/>
        <w:rPr>
          <w:b/>
          <w:sz w:val="28"/>
        </w:rPr>
      </w:pPr>
    </w:p>
    <w:sectPr w:rsidR="00A23B1D" w:rsidRPr="00AF7282" w:rsidSect="00A966E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2"/>
    <w:rsid w:val="0013615C"/>
    <w:rsid w:val="00181AD4"/>
    <w:rsid w:val="002A1118"/>
    <w:rsid w:val="003B5C98"/>
    <w:rsid w:val="00471107"/>
    <w:rsid w:val="00496001"/>
    <w:rsid w:val="004B7CF2"/>
    <w:rsid w:val="00532B82"/>
    <w:rsid w:val="00664D04"/>
    <w:rsid w:val="007067A4"/>
    <w:rsid w:val="00835DCC"/>
    <w:rsid w:val="00935D76"/>
    <w:rsid w:val="00A23B1D"/>
    <w:rsid w:val="00A53A83"/>
    <w:rsid w:val="00A94005"/>
    <w:rsid w:val="00A966E5"/>
    <w:rsid w:val="00AF7282"/>
    <w:rsid w:val="00DE6C00"/>
    <w:rsid w:val="00F02E01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82"/>
    <w:pPr>
      <w:ind w:left="720"/>
      <w:contextualSpacing/>
    </w:pPr>
  </w:style>
  <w:style w:type="table" w:styleId="TableGrid">
    <w:name w:val="Table Grid"/>
    <w:basedOn w:val="TableNormal"/>
    <w:uiPriority w:val="59"/>
    <w:rsid w:val="00A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50BD2"/>
    <w:pPr>
      <w:ind w:firstLine="720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0BD2"/>
    <w:rPr>
      <w:rFonts w:ascii="VNI-Times" w:eastAsia="Times New Roman" w:hAnsi="VNI-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2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82"/>
    <w:pPr>
      <w:ind w:left="720"/>
      <w:contextualSpacing/>
    </w:pPr>
  </w:style>
  <w:style w:type="table" w:styleId="TableGrid">
    <w:name w:val="Table Grid"/>
    <w:basedOn w:val="TableNormal"/>
    <w:uiPriority w:val="59"/>
    <w:rsid w:val="00A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50BD2"/>
    <w:pPr>
      <w:ind w:firstLine="720"/>
      <w:jc w:val="both"/>
    </w:pPr>
    <w:rPr>
      <w:rFonts w:ascii="VNI-Times" w:hAnsi="VNI-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0BD2"/>
    <w:rPr>
      <w:rFonts w:ascii="VNI-Times" w:eastAsia="Times New Roman" w:hAnsi="VNI-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2017-11-07T07:58:00Z</cp:lastPrinted>
  <dcterms:created xsi:type="dcterms:W3CDTF">2017-11-07T07:39:00Z</dcterms:created>
  <dcterms:modified xsi:type="dcterms:W3CDTF">2017-11-08T01:22:00Z</dcterms:modified>
</cp:coreProperties>
</file>